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media/image_rId1_header1.jpeg" ContentType="image/jpeg"/>
  <Override PartName="/word/_rels/header1.xml.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FFFF2" w14:textId="77777777" w:rsidR="007214A1" w:rsidRPr="007214A1" w:rsidRDefault="007214A1" w:rsidP="007214A1">
      <w:pPr>
        <w:widowControl w:val="0"/>
        <w:jc w:val="center"/>
        <w:outlineLvl w:val="0"/>
        <w:rPr>
          <w:rFonts w:asciiTheme="majorHAnsi" w:hAnsiTheme="majorHAnsi" w:cstheme="minorHAnsi"/>
          <w:b/>
          <w:bCs/>
          <w:sz w:val="28"/>
          <w:szCs w:val="28"/>
        </w:rPr>
      </w:pPr>
      <w:r w:rsidRPr="007214A1">
        <w:rPr>
          <w:rFonts w:asciiTheme="majorHAnsi" w:hAnsiTheme="majorHAnsi" w:cstheme="minorHAnsi"/>
          <w:b/>
          <w:bCs/>
          <w:sz w:val="28"/>
          <w:szCs w:val="28"/>
        </w:rPr>
        <w:t>Confidentiality Policy &amp; Procedures</w:t>
      </w:r>
    </w:p>
    <w:p w14:paraId="254A9F1D" w14:textId="77777777" w:rsidR="007214A1" w:rsidRPr="007214A1" w:rsidRDefault="007214A1" w:rsidP="007214A1">
      <w:pPr>
        <w:widowControl w:val="0"/>
        <w:outlineLvl w:val="0"/>
        <w:rPr>
          <w:rFonts w:asciiTheme="majorHAnsi" w:hAnsiTheme="majorHAnsi" w:cs="Arial"/>
          <w:b/>
          <w:bCs/>
          <w:szCs w:val="20"/>
        </w:rPr>
      </w:pPr>
    </w:p>
    <w:p w14:paraId="3AC6D7DA" w14:textId="77777777" w:rsidR="007214A1" w:rsidRPr="007214A1" w:rsidRDefault="007214A1" w:rsidP="00AA637A">
      <w:pPr>
        <w:widowControl w:val="0"/>
        <w:spacing w:line="276" w:lineRule="auto"/>
        <w:jc w:val="both"/>
        <w:outlineLvl w:val="0"/>
        <w:rPr>
          <w:rFonts w:asciiTheme="majorHAnsi" w:hAnsiTheme="majorHAnsi" w:cs="Arial"/>
          <w:b/>
          <w:bCs/>
          <w:szCs w:val="20"/>
        </w:rPr>
      </w:pPr>
      <w:r w:rsidRPr="007214A1">
        <w:rPr>
          <w:rFonts w:asciiTheme="majorHAnsi" w:hAnsiTheme="majorHAnsi" w:cstheme="minorHAnsi"/>
          <w:sz w:val="22"/>
          <w:lang w:val="en-US"/>
        </w:rPr>
        <w:t xml:space="preserve">Dental practice team members have a legal, </w:t>
      </w:r>
      <w:bookmarkStart w:id="0" w:name="_Hlk528147394"/>
      <w:r w:rsidRPr="007214A1">
        <w:rPr>
          <w:rFonts w:asciiTheme="majorHAnsi" w:hAnsiTheme="majorHAnsi" w:cstheme="minorHAnsi"/>
          <w:sz w:val="22"/>
          <w:lang w:val="en-US"/>
        </w:rPr>
        <w:t xml:space="preserve">professional and ethical duty </w:t>
      </w:r>
      <w:bookmarkEnd w:id="0"/>
      <w:r w:rsidRPr="007214A1">
        <w:rPr>
          <w:rFonts w:asciiTheme="majorHAnsi" w:hAnsiTheme="majorHAnsi" w:cstheme="minorHAnsi"/>
          <w:sz w:val="22"/>
          <w:lang w:val="en-US"/>
        </w:rPr>
        <w:t>to keep personal and sensitive information about patients confidential at all times.</w:t>
      </w:r>
    </w:p>
    <w:p w14:paraId="7953A880" w14:textId="77777777" w:rsidR="007214A1" w:rsidRPr="007214A1" w:rsidRDefault="007214A1" w:rsidP="00AA637A">
      <w:pPr>
        <w:widowControl w:val="0"/>
        <w:spacing w:line="276" w:lineRule="auto"/>
        <w:jc w:val="both"/>
        <w:rPr>
          <w:rFonts w:asciiTheme="majorHAnsi" w:hAnsiTheme="majorHAnsi" w:cstheme="minorHAnsi"/>
          <w:sz w:val="22"/>
          <w:lang w:val="en-US"/>
        </w:rPr>
      </w:pPr>
    </w:p>
    <w:p w14:paraId="19741C55" w14:textId="77777777" w:rsidR="007214A1" w:rsidRPr="007214A1" w:rsidRDefault="007214A1" w:rsidP="00AA637A">
      <w:pPr>
        <w:widowControl w:val="0"/>
        <w:spacing w:line="276" w:lineRule="auto"/>
        <w:jc w:val="both"/>
        <w:rPr>
          <w:rFonts w:asciiTheme="majorHAnsi" w:hAnsiTheme="majorHAnsi" w:cstheme="minorHAnsi"/>
          <w:b/>
          <w:sz w:val="22"/>
          <w:lang w:val="en-US"/>
        </w:rPr>
      </w:pPr>
      <w:r w:rsidRPr="007214A1">
        <w:rPr>
          <w:rFonts w:asciiTheme="majorHAnsi" w:hAnsiTheme="majorHAnsi" w:cstheme="minorHAnsi"/>
          <w:b/>
          <w:sz w:val="22"/>
          <w:lang w:val="en-US"/>
        </w:rPr>
        <w:t>Legal obligation</w:t>
      </w:r>
    </w:p>
    <w:p w14:paraId="166F96AA" w14:textId="77777777" w:rsidR="007214A1" w:rsidRPr="007214A1" w:rsidRDefault="007214A1" w:rsidP="00AA637A">
      <w:pPr>
        <w:widowControl w:val="0"/>
        <w:spacing w:line="276" w:lineRule="auto"/>
        <w:jc w:val="both"/>
        <w:rPr>
          <w:rFonts w:asciiTheme="majorHAnsi" w:hAnsiTheme="majorHAnsi" w:cstheme="minorHAnsi"/>
          <w:sz w:val="22"/>
          <w:lang w:val="en-US"/>
        </w:rPr>
      </w:pPr>
    </w:p>
    <w:p w14:paraId="0BE30FA3" w14:textId="48B24A33" w:rsidR="007214A1" w:rsidRDefault="00BE0D7D" w:rsidP="00AA637A">
      <w:pPr>
        <w:widowControl w:val="0"/>
        <w:spacing w:line="276" w:lineRule="auto"/>
        <w:jc w:val="both"/>
        <w:rPr>
          <w:rFonts w:asciiTheme="majorHAnsi" w:hAnsiTheme="majorHAnsi" w:cstheme="minorHAnsi"/>
          <w:sz w:val="22"/>
          <w:lang w:val="en-US"/>
        </w:rPr>
      </w:pPr>
      <w:r w:rsidRPr="00BE0D7D">
        <w:rPr>
          <w:rFonts w:asciiTheme="majorHAnsi" w:hAnsiTheme="majorHAnsi" w:cstheme="minorHAnsi"/>
          <w:sz w:val="22"/>
          <w:lang w:val="en-US"/>
        </w:rPr>
        <w:t>In line with the requirements of the Data Protection Act 2018 which is the UK’s implementation of the General Data Protection Regulation (UK GDPR), dental practices have a duty to keep personal data about their patients safe and secure and to ensure it is only accessed by persons who need to see it for the purposes of providing safe, effective care.</w:t>
      </w:r>
    </w:p>
    <w:p w14:paraId="7AD556D9" w14:textId="77777777" w:rsidR="00BE0D7D" w:rsidRPr="007214A1" w:rsidRDefault="00BE0D7D" w:rsidP="00AA637A">
      <w:pPr>
        <w:widowControl w:val="0"/>
        <w:spacing w:line="276" w:lineRule="auto"/>
        <w:jc w:val="both"/>
        <w:rPr>
          <w:rFonts w:asciiTheme="majorHAnsi" w:hAnsiTheme="majorHAnsi" w:cstheme="minorHAnsi"/>
          <w:sz w:val="22"/>
          <w:lang w:val="en-US"/>
        </w:rPr>
      </w:pPr>
    </w:p>
    <w:p w14:paraId="20DB91F8" w14:textId="77777777" w:rsidR="007214A1" w:rsidRPr="007214A1" w:rsidRDefault="007214A1" w:rsidP="00AA637A">
      <w:pPr>
        <w:widowControl w:val="0"/>
        <w:spacing w:line="276" w:lineRule="auto"/>
        <w:jc w:val="both"/>
        <w:rPr>
          <w:rFonts w:asciiTheme="majorHAnsi" w:hAnsiTheme="majorHAnsi" w:cstheme="minorHAnsi"/>
          <w:sz w:val="22"/>
          <w:lang w:val="en-US"/>
        </w:rPr>
      </w:pPr>
      <w:r w:rsidRPr="007214A1">
        <w:rPr>
          <w:rFonts w:asciiTheme="majorHAnsi" w:hAnsiTheme="majorHAnsi" w:cstheme="minorHAnsi"/>
          <w:b/>
          <w:sz w:val="22"/>
          <w:lang w:val="en-US"/>
        </w:rPr>
        <w:t>Professional and ethical duty</w:t>
      </w:r>
    </w:p>
    <w:p w14:paraId="227BA1F3" w14:textId="77777777" w:rsidR="007214A1" w:rsidRPr="007214A1" w:rsidRDefault="007214A1" w:rsidP="00AA637A">
      <w:pPr>
        <w:widowControl w:val="0"/>
        <w:spacing w:line="276" w:lineRule="auto"/>
        <w:jc w:val="both"/>
        <w:rPr>
          <w:rFonts w:asciiTheme="majorHAnsi" w:hAnsiTheme="majorHAnsi" w:cstheme="minorHAnsi"/>
          <w:sz w:val="22"/>
          <w:lang w:val="en-US"/>
        </w:rPr>
      </w:pPr>
    </w:p>
    <w:p w14:paraId="7C00AC5C" w14:textId="77777777" w:rsidR="007214A1" w:rsidRPr="007214A1" w:rsidRDefault="007214A1" w:rsidP="00AA637A">
      <w:pPr>
        <w:widowControl w:val="0"/>
        <w:spacing w:line="276" w:lineRule="auto"/>
        <w:jc w:val="both"/>
        <w:rPr>
          <w:rFonts w:asciiTheme="majorHAnsi" w:hAnsiTheme="majorHAnsi" w:cstheme="minorHAnsi"/>
          <w:sz w:val="22"/>
          <w:lang w:val="en-US"/>
        </w:rPr>
      </w:pPr>
      <w:r w:rsidRPr="007214A1">
        <w:rPr>
          <w:rFonts w:asciiTheme="majorHAnsi" w:hAnsiTheme="majorHAnsi" w:cstheme="minorHAnsi"/>
          <w:sz w:val="22"/>
          <w:lang w:val="en-US"/>
        </w:rPr>
        <w:t>The General Dental Council (GDC) places a duty of confidentiality on registered dental professionals with a requirement that all patient information is always kept confidential.</w:t>
      </w:r>
    </w:p>
    <w:p w14:paraId="40E13165" w14:textId="77777777" w:rsidR="007214A1" w:rsidRPr="007214A1" w:rsidRDefault="007214A1" w:rsidP="00AA637A">
      <w:pPr>
        <w:widowControl w:val="0"/>
        <w:spacing w:line="276" w:lineRule="auto"/>
        <w:jc w:val="both"/>
        <w:rPr>
          <w:rFonts w:asciiTheme="majorHAnsi" w:hAnsiTheme="majorHAnsi" w:cstheme="minorHAnsi"/>
          <w:sz w:val="22"/>
          <w:lang w:val="en-US"/>
        </w:rPr>
      </w:pPr>
    </w:p>
    <w:p w14:paraId="1A30BFCB" w14:textId="77777777" w:rsidR="007214A1" w:rsidRPr="007214A1" w:rsidRDefault="007214A1" w:rsidP="00AA637A">
      <w:pPr>
        <w:widowControl w:val="0"/>
        <w:spacing w:line="276" w:lineRule="auto"/>
        <w:jc w:val="both"/>
        <w:rPr>
          <w:rFonts w:asciiTheme="majorHAnsi" w:hAnsiTheme="majorHAnsi" w:cstheme="minorHAnsi"/>
          <w:b/>
          <w:sz w:val="22"/>
          <w:lang w:val="en-US"/>
        </w:rPr>
      </w:pPr>
      <w:r w:rsidRPr="007214A1">
        <w:rPr>
          <w:rFonts w:asciiTheme="majorHAnsi" w:hAnsiTheme="majorHAnsi" w:cstheme="minorHAnsi"/>
          <w:b/>
          <w:sz w:val="22"/>
          <w:lang w:val="en-US"/>
        </w:rPr>
        <w:t>Confidentiality Policy</w:t>
      </w:r>
    </w:p>
    <w:p w14:paraId="5B3A88E4" w14:textId="77777777" w:rsidR="007214A1" w:rsidRPr="007214A1" w:rsidRDefault="007214A1" w:rsidP="00AA637A">
      <w:pPr>
        <w:widowControl w:val="0"/>
        <w:spacing w:line="276" w:lineRule="auto"/>
        <w:jc w:val="both"/>
        <w:rPr>
          <w:rFonts w:asciiTheme="majorHAnsi" w:hAnsiTheme="majorHAnsi" w:cstheme="minorHAnsi"/>
          <w:b/>
          <w:sz w:val="22"/>
          <w:lang w:val="en-US"/>
        </w:rPr>
      </w:pPr>
    </w:p>
    <w:p w14:paraId="6FA26ADE" w14:textId="07C1BDEB" w:rsidR="007214A1" w:rsidRPr="007214A1" w:rsidRDefault="007214A1" w:rsidP="00AA637A">
      <w:pPr>
        <w:widowControl w:val="0"/>
        <w:spacing w:line="276" w:lineRule="auto"/>
        <w:jc w:val="both"/>
        <w:rPr>
          <w:rFonts w:asciiTheme="majorHAnsi" w:hAnsiTheme="majorHAnsi" w:cstheme="minorHAnsi"/>
          <w:sz w:val="22"/>
        </w:rPr>
      </w:pPr>
      <w:r w:rsidRPr="007214A1">
        <w:rPr>
          <w:rFonts w:asciiTheme="majorHAnsi" w:hAnsiTheme="majorHAnsi" w:cstheme="minorHAnsi"/>
          <w:sz w:val="22"/>
          <w:lang w:val="en-US"/>
        </w:rPr>
        <w:t xml:space="preserve">At </w:t>
      </w:r>
      <w:bookmarkStart w:id="1" w:name="_Hlk75873036"/>
      <w:r w:rsidR="00563952">
        <w:rPr>
          <w:rFonts w:asciiTheme="majorHAnsi" w:hAnsiTheme="majorHAnsi"/>
          <w:color w:val="000000" w:themeColor="text1"/>
          <w:sz w:val="22"/>
        </w:rPr>
        <w:t>Half Moon Dental Centre</w:t>
      </w:r>
      <w:bookmarkEnd w:id="1"/>
      <w:r w:rsidR="00563952">
        <w:rPr>
          <w:rFonts w:asciiTheme="majorHAnsi" w:hAnsiTheme="majorHAnsi"/>
          <w:color w:val="000000" w:themeColor="text1"/>
          <w:sz w:val="22"/>
        </w:rPr>
        <w:t xml:space="preserve">, </w:t>
      </w:r>
      <w:r w:rsidRPr="007214A1">
        <w:rPr>
          <w:rFonts w:asciiTheme="majorHAnsi" w:hAnsiTheme="majorHAnsi" w:cstheme="minorHAnsi"/>
          <w:sz w:val="22"/>
          <w:lang w:val="en-US"/>
        </w:rPr>
        <w:t xml:space="preserve">we maintain a strict policy in respect of patient confidentiality. </w:t>
      </w:r>
      <w:r w:rsidR="00AA637A">
        <w:rPr>
          <w:rFonts w:asciiTheme="majorHAnsi" w:hAnsiTheme="majorHAnsi" w:cstheme="minorHAnsi"/>
          <w:sz w:val="22"/>
          <w:lang w:val="en-US"/>
        </w:rPr>
        <w:t xml:space="preserve"> </w:t>
      </w:r>
      <w:r w:rsidRPr="007214A1">
        <w:rPr>
          <w:rFonts w:asciiTheme="majorHAnsi" w:hAnsiTheme="majorHAnsi" w:cstheme="minorHAnsi"/>
          <w:sz w:val="22"/>
        </w:rPr>
        <w:t xml:space="preserve">All team members understand the importance of strict patient confidentiality and ensure this is maintained at all times; </w:t>
      </w:r>
      <w:r w:rsidRPr="007214A1">
        <w:rPr>
          <w:rFonts w:asciiTheme="majorHAnsi" w:hAnsiTheme="majorHAnsi" w:cstheme="minorHAnsi"/>
          <w:sz w:val="22"/>
          <w:lang w:val="en-US"/>
        </w:rPr>
        <w:t>compliance with this policy is a condition of employment for all team members.</w:t>
      </w:r>
    </w:p>
    <w:p w14:paraId="44EAB0E6" w14:textId="77777777" w:rsidR="007214A1" w:rsidRPr="007214A1" w:rsidRDefault="007214A1" w:rsidP="00AA637A">
      <w:pPr>
        <w:widowControl w:val="0"/>
        <w:spacing w:line="276" w:lineRule="auto"/>
        <w:jc w:val="both"/>
        <w:rPr>
          <w:rFonts w:asciiTheme="majorHAnsi" w:hAnsiTheme="majorHAnsi" w:cstheme="minorHAnsi"/>
          <w:sz w:val="22"/>
        </w:rPr>
      </w:pPr>
    </w:p>
    <w:p w14:paraId="7A9130E8" w14:textId="0863EA28" w:rsidR="007214A1" w:rsidRPr="007214A1" w:rsidRDefault="007214A1" w:rsidP="00AA637A">
      <w:pPr>
        <w:widowControl w:val="0"/>
        <w:spacing w:line="276" w:lineRule="auto"/>
        <w:jc w:val="both"/>
        <w:rPr>
          <w:rFonts w:asciiTheme="majorHAnsi" w:hAnsiTheme="majorHAnsi" w:cstheme="minorHAnsi"/>
          <w:sz w:val="22"/>
        </w:rPr>
      </w:pPr>
      <w:r w:rsidRPr="007214A1">
        <w:rPr>
          <w:rFonts w:asciiTheme="majorHAnsi" w:hAnsiTheme="majorHAnsi" w:cstheme="minorHAnsi"/>
          <w:sz w:val="22"/>
        </w:rPr>
        <w:t xml:space="preserve">Our Confidentiality Policy is based on the requirements laid down in the GDC’s standards guidance ‘Standards for the Dental Team’ and we require all dental professionals to ensure they are familiar with and comply </w:t>
      </w:r>
      <w:r w:rsidR="00A13266">
        <w:rPr>
          <w:rFonts w:asciiTheme="majorHAnsi" w:hAnsiTheme="majorHAnsi" w:cstheme="minorHAnsi"/>
          <w:sz w:val="22"/>
        </w:rPr>
        <w:t xml:space="preserve">with </w:t>
      </w:r>
      <w:r w:rsidRPr="007214A1">
        <w:rPr>
          <w:rFonts w:asciiTheme="majorHAnsi" w:hAnsiTheme="majorHAnsi" w:cstheme="minorHAnsi"/>
          <w:sz w:val="22"/>
        </w:rPr>
        <w:t>these requirements. We also require all non-registered team members to follow this guidance and to ensure they maintain patient confidentiality at all times.</w:t>
      </w:r>
    </w:p>
    <w:p w14:paraId="2F0E2DD1" w14:textId="77777777" w:rsidR="007214A1" w:rsidRPr="007214A1" w:rsidRDefault="007214A1" w:rsidP="00AA637A">
      <w:pPr>
        <w:widowControl w:val="0"/>
        <w:spacing w:line="276" w:lineRule="auto"/>
        <w:jc w:val="both"/>
        <w:outlineLvl w:val="0"/>
        <w:rPr>
          <w:rFonts w:asciiTheme="majorHAnsi" w:hAnsiTheme="majorHAnsi" w:cstheme="minorHAnsi"/>
          <w:sz w:val="22"/>
        </w:rPr>
      </w:pPr>
    </w:p>
    <w:p w14:paraId="4E007661" w14:textId="6025B98F" w:rsidR="007214A1" w:rsidRPr="007214A1" w:rsidRDefault="007214A1" w:rsidP="00AA637A">
      <w:pPr>
        <w:autoSpaceDE w:val="0"/>
        <w:autoSpaceDN w:val="0"/>
        <w:adjustRightInd w:val="0"/>
        <w:spacing w:line="276" w:lineRule="auto"/>
        <w:jc w:val="both"/>
        <w:rPr>
          <w:rFonts w:asciiTheme="majorHAnsi" w:eastAsia="HelveticaNeue-Roman" w:hAnsiTheme="majorHAnsi" w:cstheme="minorHAnsi"/>
          <w:sz w:val="22"/>
        </w:rPr>
      </w:pPr>
      <w:r w:rsidRPr="007214A1">
        <w:rPr>
          <w:rFonts w:asciiTheme="majorHAnsi" w:hAnsiTheme="majorHAnsi" w:cstheme="minorHAnsi"/>
          <w:sz w:val="22"/>
        </w:rPr>
        <w:t xml:space="preserve">All team members at </w:t>
      </w:r>
      <w:r w:rsidR="00563952">
        <w:rPr>
          <w:rFonts w:asciiTheme="majorHAnsi" w:hAnsiTheme="majorHAnsi"/>
          <w:color w:val="000000" w:themeColor="text1"/>
          <w:sz w:val="22"/>
        </w:rPr>
        <w:t>Half Moon Dental Centre</w:t>
      </w:r>
      <w:r w:rsidR="00563952" w:rsidRPr="00A748E8">
        <w:rPr>
          <w:rFonts w:asciiTheme="majorHAnsi" w:hAnsiTheme="majorHAnsi"/>
          <w:color w:val="000000" w:themeColor="text1"/>
          <w:sz w:val="22"/>
        </w:rPr>
        <w:t xml:space="preserve"> </w:t>
      </w:r>
      <w:r w:rsidRPr="007214A1">
        <w:rPr>
          <w:rFonts w:asciiTheme="majorHAnsi" w:hAnsiTheme="majorHAnsi" w:cstheme="minorHAnsi"/>
          <w:sz w:val="22"/>
        </w:rPr>
        <w:t xml:space="preserve">understand that the duty of confidentiality </w:t>
      </w:r>
      <w:r w:rsidRPr="007214A1">
        <w:rPr>
          <w:rFonts w:asciiTheme="majorHAnsi" w:eastAsia="HelveticaNeue-Roman" w:hAnsiTheme="majorHAnsi" w:cstheme="minorHAnsi"/>
          <w:sz w:val="22"/>
        </w:rPr>
        <w:t xml:space="preserve">applies to all information about patients, including but not limited to, personal details, medical history, what treatment the patient has had or is having and how much it costs. </w:t>
      </w:r>
      <w:r w:rsidR="00AA637A">
        <w:rPr>
          <w:rFonts w:asciiTheme="majorHAnsi" w:eastAsia="HelveticaNeue-Roman" w:hAnsiTheme="majorHAnsi" w:cstheme="minorHAnsi"/>
          <w:sz w:val="22"/>
        </w:rPr>
        <w:t xml:space="preserve"> </w:t>
      </w:r>
      <w:r w:rsidRPr="007214A1">
        <w:rPr>
          <w:rFonts w:asciiTheme="majorHAnsi" w:eastAsia="HelveticaNeue-Roman" w:hAnsiTheme="majorHAnsi" w:cstheme="minorHAnsi"/>
          <w:sz w:val="22"/>
        </w:rPr>
        <w:t>Team members understand that patients’ information must only be used for the purpose for which it was given.</w:t>
      </w:r>
    </w:p>
    <w:p w14:paraId="02CA3DB6" w14:textId="77777777" w:rsidR="007214A1" w:rsidRPr="007214A1" w:rsidRDefault="007214A1" w:rsidP="00AA637A">
      <w:pPr>
        <w:autoSpaceDE w:val="0"/>
        <w:autoSpaceDN w:val="0"/>
        <w:adjustRightInd w:val="0"/>
        <w:spacing w:line="276" w:lineRule="auto"/>
        <w:jc w:val="both"/>
        <w:rPr>
          <w:rFonts w:asciiTheme="majorHAnsi" w:eastAsia="HelveticaNeue-Roman" w:hAnsiTheme="majorHAnsi" w:cstheme="minorHAnsi"/>
          <w:sz w:val="22"/>
        </w:rPr>
      </w:pPr>
    </w:p>
    <w:p w14:paraId="23AE13C2" w14:textId="77777777" w:rsidR="007214A1" w:rsidRPr="007214A1" w:rsidRDefault="007214A1" w:rsidP="00AA637A">
      <w:pPr>
        <w:autoSpaceDE w:val="0"/>
        <w:autoSpaceDN w:val="0"/>
        <w:adjustRightInd w:val="0"/>
        <w:spacing w:line="276" w:lineRule="auto"/>
        <w:jc w:val="both"/>
        <w:rPr>
          <w:rFonts w:asciiTheme="majorHAnsi" w:eastAsia="HelveticaNeue-Roman" w:hAnsiTheme="majorHAnsi" w:cstheme="minorHAnsi"/>
          <w:sz w:val="22"/>
        </w:rPr>
      </w:pPr>
      <w:r w:rsidRPr="007214A1">
        <w:rPr>
          <w:rFonts w:asciiTheme="majorHAnsi" w:eastAsia="HelveticaNeue-Roman" w:hAnsiTheme="majorHAnsi" w:cstheme="minorHAnsi"/>
          <w:sz w:val="22"/>
        </w:rPr>
        <w:t>Our policy is to ensure that team members never talk about patients or their treatment in</w:t>
      </w:r>
      <w:r w:rsidR="00AA637A">
        <w:rPr>
          <w:rFonts w:asciiTheme="majorHAnsi" w:eastAsia="HelveticaNeue-Roman" w:hAnsiTheme="majorHAnsi" w:cstheme="minorHAnsi"/>
          <w:sz w:val="22"/>
        </w:rPr>
        <w:t xml:space="preserve"> </w:t>
      </w:r>
      <w:r w:rsidRPr="007214A1">
        <w:rPr>
          <w:rFonts w:asciiTheme="majorHAnsi" w:eastAsia="HelveticaNeue-Roman" w:hAnsiTheme="majorHAnsi" w:cstheme="minorHAnsi"/>
          <w:sz w:val="22"/>
        </w:rPr>
        <w:t xml:space="preserve">places where they can be overheard by people who should not have access to the information being discussed. </w:t>
      </w:r>
      <w:r w:rsidR="00AA637A">
        <w:rPr>
          <w:rFonts w:asciiTheme="majorHAnsi" w:eastAsia="HelveticaNeue-Roman" w:hAnsiTheme="majorHAnsi" w:cstheme="minorHAnsi"/>
          <w:sz w:val="22"/>
        </w:rPr>
        <w:t xml:space="preserve">  </w:t>
      </w:r>
      <w:r w:rsidRPr="007214A1">
        <w:rPr>
          <w:rFonts w:asciiTheme="majorHAnsi" w:eastAsia="HelveticaNeue-Roman" w:hAnsiTheme="majorHAnsi" w:cstheme="minorHAnsi"/>
          <w:sz w:val="22"/>
        </w:rPr>
        <w:t>Any team member who is found to have done so will face disciplinary action.</w:t>
      </w:r>
    </w:p>
    <w:p w14:paraId="6838CC7F" w14:textId="77777777" w:rsidR="007214A1" w:rsidRPr="007214A1" w:rsidRDefault="007214A1" w:rsidP="00AA637A">
      <w:pPr>
        <w:autoSpaceDE w:val="0"/>
        <w:autoSpaceDN w:val="0"/>
        <w:adjustRightInd w:val="0"/>
        <w:spacing w:line="276" w:lineRule="auto"/>
        <w:jc w:val="both"/>
        <w:rPr>
          <w:rFonts w:asciiTheme="majorHAnsi" w:eastAsia="HelveticaNeue-Roman" w:hAnsiTheme="majorHAnsi" w:cstheme="minorHAnsi"/>
          <w:sz w:val="22"/>
        </w:rPr>
      </w:pPr>
    </w:p>
    <w:p w14:paraId="660A1EDE" w14:textId="77777777" w:rsidR="007214A1" w:rsidRPr="007214A1" w:rsidRDefault="007214A1" w:rsidP="00AA637A">
      <w:pPr>
        <w:widowControl w:val="0"/>
        <w:spacing w:line="276" w:lineRule="auto"/>
        <w:jc w:val="both"/>
        <w:rPr>
          <w:rFonts w:asciiTheme="majorHAnsi" w:hAnsiTheme="majorHAnsi" w:cstheme="minorHAnsi"/>
          <w:sz w:val="22"/>
        </w:rPr>
      </w:pPr>
      <w:r w:rsidRPr="007214A1">
        <w:rPr>
          <w:rFonts w:asciiTheme="majorHAnsi" w:eastAsia="HelveticaNeue-Roman" w:hAnsiTheme="majorHAnsi" w:cstheme="minorHAnsi"/>
          <w:sz w:val="22"/>
        </w:rPr>
        <w:t xml:space="preserve">We will not disclose any information about our patients </w:t>
      </w:r>
      <w:r w:rsidRPr="007214A1">
        <w:rPr>
          <w:rFonts w:asciiTheme="majorHAnsi" w:hAnsiTheme="majorHAnsi" w:cstheme="minorHAnsi"/>
          <w:sz w:val="22"/>
        </w:rPr>
        <w:t>to third parties without the consent of the patient except in certain specific circumstances described in our confidentiality procedures.</w:t>
      </w:r>
    </w:p>
    <w:p w14:paraId="2D4F18B8" w14:textId="77777777" w:rsidR="007214A1" w:rsidRPr="007214A1" w:rsidRDefault="007214A1" w:rsidP="00AA637A">
      <w:pPr>
        <w:autoSpaceDE w:val="0"/>
        <w:autoSpaceDN w:val="0"/>
        <w:adjustRightInd w:val="0"/>
        <w:spacing w:line="276" w:lineRule="auto"/>
        <w:jc w:val="both"/>
        <w:rPr>
          <w:rFonts w:asciiTheme="majorHAnsi" w:eastAsia="HelveticaNeue-Roman" w:hAnsiTheme="majorHAnsi" w:cstheme="minorHAnsi"/>
          <w:sz w:val="22"/>
        </w:rPr>
      </w:pPr>
    </w:p>
    <w:p w14:paraId="652F1575" w14:textId="77777777" w:rsidR="00184BA2" w:rsidRDefault="00184BA2" w:rsidP="00AA637A">
      <w:pPr>
        <w:widowControl w:val="0"/>
        <w:tabs>
          <w:tab w:val="left" w:pos="720"/>
        </w:tabs>
        <w:spacing w:line="276" w:lineRule="auto"/>
        <w:jc w:val="both"/>
        <w:rPr>
          <w:rFonts w:asciiTheme="majorHAnsi" w:hAnsiTheme="majorHAnsi" w:cstheme="minorHAnsi"/>
          <w:sz w:val="22"/>
        </w:rPr>
      </w:pPr>
    </w:p>
    <w:p w14:paraId="5BBA0F78" w14:textId="77777777" w:rsidR="00184BA2" w:rsidRDefault="00184BA2" w:rsidP="00AA637A">
      <w:pPr>
        <w:widowControl w:val="0"/>
        <w:tabs>
          <w:tab w:val="left" w:pos="720"/>
        </w:tabs>
        <w:spacing w:line="276" w:lineRule="auto"/>
        <w:jc w:val="both"/>
        <w:rPr>
          <w:rFonts w:asciiTheme="majorHAnsi" w:hAnsiTheme="majorHAnsi" w:cstheme="minorHAnsi"/>
          <w:sz w:val="22"/>
        </w:rPr>
      </w:pPr>
    </w:p>
    <w:p w14:paraId="4E741E2A" w14:textId="37E4E165" w:rsidR="007214A1" w:rsidRPr="007214A1" w:rsidRDefault="00AA637A" w:rsidP="00AA637A">
      <w:pPr>
        <w:widowControl w:val="0"/>
        <w:tabs>
          <w:tab w:val="left" w:pos="720"/>
        </w:tabs>
        <w:spacing w:line="276" w:lineRule="auto"/>
        <w:jc w:val="both"/>
        <w:rPr>
          <w:rFonts w:asciiTheme="majorHAnsi" w:hAnsiTheme="majorHAnsi" w:cstheme="minorHAnsi"/>
          <w:sz w:val="22"/>
        </w:rPr>
      </w:pPr>
      <w:r>
        <w:rPr>
          <w:rFonts w:asciiTheme="majorHAnsi" w:hAnsiTheme="majorHAnsi" w:cstheme="minorHAnsi"/>
          <w:sz w:val="22"/>
        </w:rPr>
        <w:t xml:space="preserve">This </w:t>
      </w:r>
      <w:r w:rsidR="00F22495">
        <w:rPr>
          <w:rFonts w:asciiTheme="majorHAnsi" w:hAnsiTheme="majorHAnsi" w:cstheme="minorHAnsi"/>
          <w:sz w:val="22"/>
        </w:rPr>
        <w:t>p</w:t>
      </w:r>
      <w:r>
        <w:rPr>
          <w:rFonts w:asciiTheme="majorHAnsi" w:hAnsiTheme="majorHAnsi" w:cstheme="minorHAnsi"/>
          <w:sz w:val="22"/>
        </w:rPr>
        <w:t>olicy was implemented on</w:t>
      </w:r>
      <w:r w:rsidR="007214A1" w:rsidRPr="007214A1">
        <w:rPr>
          <w:rFonts w:asciiTheme="majorHAnsi" w:hAnsiTheme="majorHAnsi" w:cstheme="minorHAnsi"/>
          <w:sz w:val="22"/>
        </w:rPr>
        <w:t xml:space="preserve"> </w:t>
      </w:r>
      <w:r w:rsidR="00E03893">
        <w:rPr>
          <w:rFonts w:asciiTheme="majorHAnsi" w:hAnsiTheme="majorHAnsi" w:cstheme="minorHAnsi"/>
          <w:sz w:val="22"/>
        </w:rPr>
        <w:t>16/01/2026.</w:t>
      </w:r>
    </w:p>
    <w:p w14:paraId="57B60A7F" w14:textId="77777777" w:rsidR="007214A1" w:rsidRPr="007214A1" w:rsidRDefault="007214A1" w:rsidP="00AA637A">
      <w:pPr>
        <w:widowControl w:val="0"/>
        <w:tabs>
          <w:tab w:val="left" w:pos="720"/>
        </w:tabs>
        <w:spacing w:line="276" w:lineRule="auto"/>
        <w:jc w:val="both"/>
        <w:rPr>
          <w:rFonts w:asciiTheme="majorHAnsi" w:hAnsiTheme="majorHAnsi" w:cstheme="minorHAnsi"/>
          <w:sz w:val="22"/>
        </w:rPr>
      </w:pPr>
    </w:p>
    <w:p w14:paraId="7DBD90C9" w14:textId="3FBD505C" w:rsidR="007214A1" w:rsidRPr="007214A1" w:rsidRDefault="007214A1" w:rsidP="00AA637A">
      <w:pPr>
        <w:widowControl w:val="0"/>
        <w:spacing w:line="276" w:lineRule="auto"/>
        <w:jc w:val="both"/>
        <w:rPr>
          <w:rFonts w:asciiTheme="majorHAnsi" w:hAnsiTheme="majorHAnsi" w:cstheme="minorHAnsi"/>
          <w:sz w:val="22"/>
          <w:lang w:eastAsia="en-GB"/>
        </w:rPr>
      </w:pPr>
      <w:r w:rsidRPr="007214A1">
        <w:rPr>
          <w:rFonts w:asciiTheme="majorHAnsi" w:hAnsiTheme="majorHAnsi" w:cstheme="minorHAnsi"/>
          <w:sz w:val="22"/>
          <w:lang w:eastAsia="en-GB"/>
        </w:rPr>
        <w:t>This policy and relevant procedures will be reviewed annually and are due for review</w:t>
      </w:r>
      <w:r w:rsidR="00AA637A">
        <w:rPr>
          <w:rFonts w:asciiTheme="majorHAnsi" w:hAnsiTheme="majorHAnsi" w:cstheme="minorHAnsi"/>
          <w:sz w:val="22"/>
          <w:lang w:eastAsia="en-GB"/>
        </w:rPr>
        <w:t xml:space="preserve"> </w:t>
      </w:r>
      <w:r w:rsidRPr="007214A1">
        <w:rPr>
          <w:rFonts w:asciiTheme="majorHAnsi" w:hAnsiTheme="majorHAnsi" w:cstheme="minorHAnsi"/>
          <w:sz w:val="22"/>
          <w:lang w:eastAsia="en-GB"/>
        </w:rPr>
        <w:t>on</w:t>
      </w:r>
      <w:r w:rsidR="00F22495">
        <w:rPr>
          <w:rFonts w:asciiTheme="majorHAnsi" w:hAnsiTheme="majorHAnsi" w:cstheme="minorHAnsi"/>
          <w:sz w:val="22"/>
          <w:lang w:eastAsia="en-GB"/>
        </w:rPr>
        <w:t xml:space="preserve"> </w:t>
      </w:r>
      <w:r w:rsidR="00E03893">
        <w:rPr>
          <w:rFonts w:asciiTheme="majorHAnsi" w:hAnsiTheme="majorHAnsi" w:cstheme="minorHAnsi"/>
          <w:sz w:val="22"/>
        </w:rPr>
        <w:t>16/01/2027</w:t>
      </w:r>
      <w:r w:rsidRPr="00E03893">
        <w:rPr>
          <w:rFonts w:asciiTheme="majorHAnsi" w:hAnsiTheme="majorHAnsi" w:cstheme="minorHAnsi"/>
          <w:b/>
          <w:sz w:val="22"/>
        </w:rPr>
        <w:t xml:space="preserve"> </w:t>
      </w:r>
      <w:r w:rsidRPr="007214A1">
        <w:rPr>
          <w:rFonts w:asciiTheme="majorHAnsi" w:hAnsiTheme="majorHAnsi" w:cstheme="minorHAnsi"/>
          <w:sz w:val="22"/>
          <w:lang w:eastAsia="en-GB"/>
        </w:rPr>
        <w:t>or prior to this date in accordance with new guidance or legislative changes.</w:t>
      </w:r>
    </w:p>
    <w:p w14:paraId="6C686960" w14:textId="77777777" w:rsidR="007214A1" w:rsidRPr="007214A1" w:rsidRDefault="007214A1" w:rsidP="00AA637A">
      <w:pPr>
        <w:widowControl w:val="0"/>
        <w:spacing w:line="276" w:lineRule="auto"/>
        <w:jc w:val="center"/>
        <w:rPr>
          <w:rFonts w:asciiTheme="majorHAnsi" w:hAnsiTheme="majorHAnsi" w:cstheme="minorHAnsi"/>
          <w:b/>
          <w:bCs/>
          <w:sz w:val="22"/>
        </w:rPr>
      </w:pPr>
      <w:r w:rsidRPr="007214A1">
        <w:rPr>
          <w:rFonts w:asciiTheme="majorHAnsi" w:hAnsiTheme="majorHAnsi" w:cstheme="minorHAnsi"/>
          <w:sz w:val="22"/>
        </w:rPr>
        <w:br w:type="page"/>
      </w:r>
      <w:r w:rsidRPr="00AA637A">
        <w:rPr>
          <w:rFonts w:asciiTheme="majorHAnsi" w:hAnsiTheme="majorHAnsi" w:cstheme="minorHAnsi"/>
          <w:b/>
          <w:bCs/>
          <w:sz w:val="28"/>
        </w:rPr>
        <w:lastRenderedPageBreak/>
        <w:t>Confidentiality Procedures</w:t>
      </w:r>
    </w:p>
    <w:p w14:paraId="7C9F798A" w14:textId="77777777" w:rsidR="007214A1" w:rsidRPr="007214A1" w:rsidRDefault="007214A1" w:rsidP="00AA637A">
      <w:pPr>
        <w:widowControl w:val="0"/>
        <w:spacing w:line="276" w:lineRule="auto"/>
        <w:jc w:val="both"/>
        <w:rPr>
          <w:rFonts w:asciiTheme="majorHAnsi" w:hAnsiTheme="majorHAnsi" w:cstheme="minorHAnsi"/>
          <w:b/>
          <w:bCs/>
          <w:sz w:val="22"/>
        </w:rPr>
      </w:pPr>
    </w:p>
    <w:p w14:paraId="0D06921B" w14:textId="509B75E7" w:rsidR="007214A1" w:rsidRPr="007214A1" w:rsidRDefault="007214A1" w:rsidP="009F78AE">
      <w:pPr>
        <w:widowControl w:val="0"/>
        <w:spacing w:line="276" w:lineRule="auto"/>
        <w:jc w:val="both"/>
        <w:rPr>
          <w:rFonts w:asciiTheme="majorHAnsi" w:hAnsiTheme="majorHAnsi" w:cstheme="minorHAnsi"/>
          <w:bCs/>
          <w:sz w:val="22"/>
        </w:rPr>
      </w:pPr>
      <w:r w:rsidRPr="007214A1">
        <w:rPr>
          <w:rFonts w:asciiTheme="majorHAnsi" w:hAnsiTheme="majorHAnsi" w:cstheme="minorHAnsi"/>
          <w:bCs/>
          <w:sz w:val="22"/>
        </w:rPr>
        <w:t xml:space="preserve">At </w:t>
      </w:r>
      <w:r w:rsidR="00312D6F">
        <w:rPr>
          <w:rFonts w:asciiTheme="majorHAnsi" w:hAnsiTheme="majorHAnsi"/>
          <w:color w:val="000000" w:themeColor="text1"/>
          <w:sz w:val="22"/>
        </w:rPr>
        <w:t>Half Moon Dental Centre</w:t>
      </w:r>
      <w:r w:rsidR="00312D6F" w:rsidRPr="00A748E8">
        <w:rPr>
          <w:rFonts w:asciiTheme="majorHAnsi" w:hAnsiTheme="majorHAnsi"/>
          <w:color w:val="000000" w:themeColor="text1"/>
          <w:sz w:val="22"/>
        </w:rPr>
        <w:t xml:space="preserve"> </w:t>
      </w:r>
      <w:r w:rsidRPr="007214A1">
        <w:rPr>
          <w:rFonts w:asciiTheme="majorHAnsi" w:hAnsiTheme="majorHAnsi" w:cstheme="minorHAnsi"/>
          <w:bCs/>
          <w:sz w:val="22"/>
        </w:rPr>
        <w:t>we are aware that our duty to keep all patient information confidential extends to all interactions we have with our patients and to all areas in which confidentiality could be compromised. We therefore have strict procedures in place that all team members are required to comply with at all times.</w:t>
      </w:r>
    </w:p>
    <w:p w14:paraId="501FC9BC" w14:textId="77777777" w:rsidR="007214A1" w:rsidRPr="007214A1" w:rsidRDefault="007214A1" w:rsidP="009F78AE">
      <w:pPr>
        <w:widowControl w:val="0"/>
        <w:spacing w:line="276" w:lineRule="auto"/>
        <w:jc w:val="both"/>
        <w:rPr>
          <w:rFonts w:asciiTheme="majorHAnsi" w:hAnsiTheme="majorHAnsi" w:cstheme="minorHAnsi"/>
          <w:bCs/>
          <w:sz w:val="22"/>
        </w:rPr>
      </w:pPr>
    </w:p>
    <w:p w14:paraId="6E8B066A" w14:textId="77777777" w:rsidR="007214A1" w:rsidRPr="007214A1" w:rsidRDefault="007214A1" w:rsidP="009F78AE">
      <w:pPr>
        <w:widowControl w:val="0"/>
        <w:spacing w:line="276" w:lineRule="auto"/>
        <w:jc w:val="both"/>
        <w:rPr>
          <w:rFonts w:asciiTheme="majorHAnsi" w:hAnsiTheme="majorHAnsi" w:cstheme="minorHAnsi"/>
          <w:b/>
          <w:bCs/>
          <w:sz w:val="22"/>
        </w:rPr>
      </w:pPr>
      <w:r w:rsidRPr="007214A1">
        <w:rPr>
          <w:rFonts w:asciiTheme="majorHAnsi" w:hAnsiTheme="majorHAnsi" w:cstheme="minorHAnsi"/>
          <w:b/>
          <w:bCs/>
          <w:sz w:val="22"/>
        </w:rPr>
        <w:t>General confidentiality</w:t>
      </w:r>
    </w:p>
    <w:p w14:paraId="6681F788" w14:textId="77777777" w:rsidR="007214A1" w:rsidRPr="007214A1" w:rsidRDefault="007214A1" w:rsidP="009F78AE">
      <w:pPr>
        <w:widowControl w:val="0"/>
        <w:spacing w:line="276" w:lineRule="auto"/>
        <w:jc w:val="both"/>
        <w:rPr>
          <w:rFonts w:asciiTheme="majorHAnsi" w:hAnsiTheme="majorHAnsi" w:cstheme="minorHAnsi"/>
          <w:b/>
          <w:bCs/>
          <w:sz w:val="22"/>
        </w:rPr>
      </w:pPr>
    </w:p>
    <w:p w14:paraId="23021352" w14:textId="77777777" w:rsidR="007214A1" w:rsidRPr="007214A1" w:rsidRDefault="007214A1" w:rsidP="009F78AE">
      <w:pPr>
        <w:widowControl w:val="0"/>
        <w:spacing w:line="276" w:lineRule="auto"/>
        <w:jc w:val="both"/>
        <w:rPr>
          <w:rFonts w:asciiTheme="majorHAnsi" w:hAnsiTheme="majorHAnsi" w:cstheme="minorHAnsi"/>
          <w:bCs/>
          <w:sz w:val="22"/>
        </w:rPr>
      </w:pPr>
      <w:r w:rsidRPr="007214A1">
        <w:rPr>
          <w:rFonts w:asciiTheme="majorHAnsi" w:hAnsiTheme="majorHAnsi" w:cstheme="minorHAnsi"/>
          <w:bCs/>
          <w:sz w:val="22"/>
        </w:rPr>
        <w:t>We take great care to ensure that patients are not placed in a position in which they are disclosing personal information in earshot of others who should not be able to overhear the conversation.</w:t>
      </w:r>
    </w:p>
    <w:p w14:paraId="772ED180" w14:textId="77777777" w:rsidR="007214A1" w:rsidRPr="007214A1" w:rsidRDefault="007214A1" w:rsidP="009F78AE">
      <w:pPr>
        <w:widowControl w:val="0"/>
        <w:spacing w:line="276" w:lineRule="auto"/>
        <w:jc w:val="both"/>
        <w:rPr>
          <w:rFonts w:asciiTheme="majorHAnsi" w:hAnsiTheme="majorHAnsi" w:cstheme="minorHAnsi"/>
          <w:bCs/>
          <w:color w:val="FF0000"/>
          <w:sz w:val="22"/>
        </w:rPr>
      </w:pPr>
    </w:p>
    <w:p w14:paraId="4FD2991A" w14:textId="4C0BD73A" w:rsidR="007214A1" w:rsidRDefault="009C17C5" w:rsidP="009F78AE">
      <w:pPr>
        <w:widowControl w:val="0"/>
        <w:spacing w:line="276" w:lineRule="auto"/>
        <w:jc w:val="both"/>
        <w:rPr>
          <w:rFonts w:asciiTheme="majorHAnsi" w:hAnsiTheme="majorHAnsi" w:cstheme="minorHAnsi"/>
          <w:bCs/>
          <w:sz w:val="22"/>
        </w:rPr>
      </w:pPr>
      <w:r w:rsidRPr="009C17C5">
        <w:rPr>
          <w:rFonts w:asciiTheme="majorHAnsi" w:hAnsiTheme="majorHAnsi" w:cstheme="minorHAnsi"/>
          <w:bCs/>
          <w:sz w:val="22"/>
        </w:rPr>
        <w:t>When recording personal details such as address, phone number etc we Entered onto practice management software directly.</w:t>
      </w:r>
    </w:p>
    <w:p w14:paraId="7D4C987E" w14:textId="77777777" w:rsidR="009C17C5" w:rsidRPr="007214A1" w:rsidRDefault="009C17C5" w:rsidP="009F78AE">
      <w:pPr>
        <w:widowControl w:val="0"/>
        <w:spacing w:line="276" w:lineRule="auto"/>
        <w:jc w:val="both"/>
        <w:rPr>
          <w:rFonts w:asciiTheme="majorHAnsi" w:hAnsiTheme="majorHAnsi" w:cstheme="minorHAnsi"/>
          <w:bCs/>
          <w:sz w:val="22"/>
        </w:rPr>
      </w:pPr>
    </w:p>
    <w:p w14:paraId="5D486032" w14:textId="6B815E73" w:rsidR="007214A1" w:rsidRPr="00AA637A" w:rsidRDefault="007214A1" w:rsidP="009F78AE">
      <w:pPr>
        <w:widowControl w:val="0"/>
        <w:spacing w:line="276" w:lineRule="auto"/>
        <w:jc w:val="both"/>
        <w:rPr>
          <w:rFonts w:asciiTheme="majorHAnsi" w:hAnsiTheme="majorHAnsi" w:cstheme="minorHAnsi"/>
          <w:bCs/>
          <w:sz w:val="22"/>
        </w:rPr>
      </w:pPr>
      <w:r w:rsidRPr="007214A1">
        <w:rPr>
          <w:rFonts w:asciiTheme="majorHAnsi" w:hAnsiTheme="majorHAnsi" w:cstheme="minorHAnsi"/>
          <w:bCs/>
          <w:sz w:val="22"/>
        </w:rPr>
        <w:t xml:space="preserve">When gathering information such as medical histories we </w:t>
      </w:r>
      <w:bookmarkStart w:id="2" w:name="_Hlk528159118"/>
      <w:bookmarkStart w:id="3" w:name="_Hlk528158740"/>
      <w:r w:rsidR="002E3D7A" w:rsidRPr="002E3D7A">
        <w:rPr>
          <w:rFonts w:asciiTheme="majorHAnsi" w:hAnsiTheme="majorHAnsi" w:cstheme="minorHAnsi"/>
          <w:bCs/>
          <w:color w:val="000000" w:themeColor="text1"/>
          <w:sz w:val="22"/>
        </w:rPr>
        <w:t>Taken on Clinipad which is password protected and check patients details are correct before giving to the patient</w:t>
      </w:r>
      <w:r w:rsidR="004F4D6C">
        <w:rPr>
          <w:rFonts w:asciiTheme="majorHAnsi" w:hAnsiTheme="majorHAnsi" w:cstheme="minorHAnsi"/>
          <w:bCs/>
          <w:color w:val="000000" w:themeColor="text1"/>
          <w:sz w:val="22"/>
        </w:rPr>
        <w:t>.</w:t>
      </w:r>
    </w:p>
    <w:bookmarkEnd w:id="2"/>
    <w:p w14:paraId="3C9F51A1" w14:textId="77777777" w:rsidR="007214A1" w:rsidRPr="007214A1" w:rsidRDefault="007214A1" w:rsidP="009F78AE">
      <w:pPr>
        <w:widowControl w:val="0"/>
        <w:spacing w:line="276" w:lineRule="auto"/>
        <w:jc w:val="both"/>
        <w:rPr>
          <w:rFonts w:asciiTheme="majorHAnsi" w:hAnsiTheme="majorHAnsi" w:cstheme="minorHAnsi"/>
          <w:bCs/>
          <w:color w:val="FF0000"/>
          <w:sz w:val="22"/>
        </w:rPr>
      </w:pPr>
    </w:p>
    <w:p w14:paraId="470B63CE" w14:textId="2C39EBE0" w:rsidR="007214A1" w:rsidRPr="00AA637A" w:rsidRDefault="007214A1" w:rsidP="009F78AE">
      <w:pPr>
        <w:widowControl w:val="0"/>
        <w:spacing w:line="276" w:lineRule="auto"/>
        <w:jc w:val="both"/>
        <w:rPr>
          <w:rFonts w:asciiTheme="majorHAnsi" w:hAnsiTheme="majorHAnsi" w:cstheme="minorHAnsi"/>
          <w:bCs/>
          <w:sz w:val="22"/>
        </w:rPr>
      </w:pPr>
      <w:r w:rsidRPr="007214A1">
        <w:rPr>
          <w:rFonts w:asciiTheme="majorHAnsi" w:hAnsiTheme="majorHAnsi" w:cstheme="minorHAnsi"/>
          <w:bCs/>
          <w:sz w:val="22"/>
        </w:rPr>
        <w:t xml:space="preserve">When calling patients in from the waiting room we </w:t>
      </w:r>
      <w:bookmarkStart w:id="4" w:name="_Hlk528159710"/>
      <w:r w:rsidR="009C17C5">
        <w:rPr>
          <w:rFonts w:asciiTheme="majorHAnsi" w:hAnsiTheme="majorHAnsi" w:cstheme="minorHAnsi"/>
          <w:bCs/>
          <w:color w:val="000000" w:themeColor="text1"/>
          <w:sz w:val="22"/>
        </w:rPr>
        <w:t>Call patients name and check again once patient has come into the surgery.</w:t>
      </w:r>
    </w:p>
    <w:p w14:paraId="1B00B945" w14:textId="77777777" w:rsidR="007214A1" w:rsidRPr="007214A1" w:rsidRDefault="007214A1" w:rsidP="009F78AE">
      <w:pPr>
        <w:widowControl w:val="0"/>
        <w:spacing w:line="276" w:lineRule="auto"/>
        <w:jc w:val="both"/>
        <w:rPr>
          <w:rFonts w:asciiTheme="majorHAnsi" w:hAnsiTheme="majorHAnsi" w:cstheme="minorHAnsi"/>
          <w:bCs/>
          <w:color w:val="FF0000"/>
          <w:sz w:val="22"/>
        </w:rPr>
      </w:pPr>
    </w:p>
    <w:p w14:paraId="05D040F8" w14:textId="63E65132" w:rsidR="007214A1" w:rsidRDefault="007214A1" w:rsidP="009F78AE">
      <w:pPr>
        <w:autoSpaceDE w:val="0"/>
        <w:autoSpaceDN w:val="0"/>
        <w:adjustRightInd w:val="0"/>
        <w:spacing w:line="276" w:lineRule="auto"/>
        <w:jc w:val="both"/>
        <w:rPr>
          <w:rFonts w:asciiTheme="majorHAnsi" w:eastAsia="HelveticaNeue-Roman" w:hAnsiTheme="majorHAnsi" w:cstheme="minorHAnsi"/>
          <w:sz w:val="22"/>
        </w:rPr>
      </w:pPr>
      <w:r w:rsidRPr="007214A1">
        <w:rPr>
          <w:rFonts w:asciiTheme="majorHAnsi" w:eastAsia="HelveticaNeue-Roman" w:hAnsiTheme="majorHAnsi" w:cstheme="minorHAnsi"/>
          <w:sz w:val="22"/>
        </w:rPr>
        <w:t>When sending confidential information</w:t>
      </w:r>
      <w:r w:rsidR="001D39AB">
        <w:rPr>
          <w:rFonts w:asciiTheme="majorHAnsi" w:eastAsia="HelveticaNeue-Roman" w:hAnsiTheme="majorHAnsi" w:cstheme="minorHAnsi"/>
          <w:sz w:val="22"/>
        </w:rPr>
        <w:t xml:space="preserve"> electronically</w:t>
      </w:r>
      <w:r w:rsidRPr="007214A1">
        <w:rPr>
          <w:rFonts w:asciiTheme="majorHAnsi" w:eastAsia="HelveticaNeue-Roman" w:hAnsiTheme="majorHAnsi" w:cstheme="minorHAnsi"/>
          <w:sz w:val="22"/>
        </w:rPr>
        <w:t xml:space="preserve">, we use a secure method. </w:t>
      </w:r>
      <w:r w:rsidR="001D39AB" w:rsidRPr="002F5932">
        <w:rPr>
          <w:rFonts w:asciiTheme="majorHAnsi" w:eastAsia="HelveticaNeue-Roman" w:hAnsiTheme="majorHAnsi" w:cstheme="majorHAnsi"/>
          <w:sz w:val="22"/>
        </w:rPr>
        <w:t>W</w:t>
      </w:r>
      <w:r w:rsidRPr="002F5932">
        <w:rPr>
          <w:rFonts w:asciiTheme="majorHAnsi" w:eastAsia="HelveticaNeue-Roman" w:hAnsiTheme="majorHAnsi" w:cstheme="majorHAnsi"/>
          <w:sz w:val="22"/>
        </w:rPr>
        <w:t>e ensure</w:t>
      </w:r>
      <w:r w:rsidR="001D39AB" w:rsidRPr="002F5932">
        <w:rPr>
          <w:rFonts w:asciiTheme="majorHAnsi" w:eastAsia="HelveticaNeue-Roman" w:hAnsiTheme="majorHAnsi" w:cstheme="majorHAnsi"/>
          <w:sz w:val="22"/>
        </w:rPr>
        <w:t xml:space="preserve"> that</w:t>
      </w:r>
      <w:r w:rsidR="002F5932" w:rsidRPr="002F5932">
        <w:rPr>
          <w:rFonts w:asciiTheme="majorHAnsi" w:eastAsia="HelveticaNeue-Roman" w:hAnsiTheme="majorHAnsi" w:cstheme="majorHAnsi"/>
          <w:sz w:val="22"/>
        </w:rPr>
        <w:t xml:space="preserve"> </w:t>
      </w:r>
      <w:r w:rsidR="002F5932" w:rsidRPr="002F5932">
        <w:rPr>
          <w:rFonts w:asciiTheme="majorHAnsi" w:hAnsiTheme="majorHAnsi" w:cstheme="majorHAnsi"/>
          <w:sz w:val="22"/>
        </w:rPr>
        <w:t>we use the following method</w:t>
      </w:r>
      <w:r w:rsidR="001D39AB" w:rsidRPr="002F5932">
        <w:rPr>
          <w:rFonts w:asciiTheme="majorHAnsi" w:eastAsia="HelveticaNeue-Roman" w:hAnsiTheme="majorHAnsi" w:cstheme="majorHAnsi"/>
          <w:sz w:val="22"/>
        </w:rPr>
        <w:t xml:space="preserve"> </w:t>
      </w:r>
      <w:r w:rsidR="001D39AB">
        <w:rPr>
          <w:rFonts w:asciiTheme="majorHAnsi" w:eastAsia="HelveticaNeue-Roman" w:hAnsiTheme="majorHAnsi" w:cstheme="minorHAnsi"/>
          <w:sz w:val="22"/>
        </w:rPr>
        <w:t>Secure email</w:t>
      </w:r>
      <w:r w:rsidRPr="007214A1">
        <w:rPr>
          <w:rFonts w:asciiTheme="majorHAnsi" w:eastAsia="HelveticaNeue-Roman" w:hAnsiTheme="majorHAnsi" w:cstheme="minorHAnsi"/>
          <w:sz w:val="22"/>
        </w:rPr>
        <w:t>.</w:t>
      </w:r>
      <w:r w:rsidR="00AA637A">
        <w:rPr>
          <w:rFonts w:asciiTheme="majorHAnsi" w:eastAsia="HelveticaNeue-Roman" w:hAnsiTheme="majorHAnsi" w:cstheme="minorHAnsi"/>
          <w:sz w:val="22"/>
        </w:rPr>
        <w:t xml:space="preserve">  </w:t>
      </w:r>
    </w:p>
    <w:p w14:paraId="1FDD2C9F" w14:textId="5C87E8B8" w:rsidR="008945E8" w:rsidRDefault="008945E8" w:rsidP="009F78AE">
      <w:pPr>
        <w:autoSpaceDE w:val="0"/>
        <w:autoSpaceDN w:val="0"/>
        <w:adjustRightInd w:val="0"/>
        <w:spacing w:line="276" w:lineRule="auto"/>
        <w:jc w:val="both"/>
        <w:rPr>
          <w:rFonts w:asciiTheme="majorHAnsi" w:eastAsia="HelveticaNeue-Roman" w:hAnsiTheme="majorHAnsi" w:cstheme="minorHAnsi"/>
          <w:sz w:val="22"/>
        </w:rPr>
      </w:pPr>
    </w:p>
    <w:p w14:paraId="64F7B2E2" w14:textId="0A5B1449" w:rsidR="008945E8" w:rsidRDefault="00CD79CE" w:rsidP="009F78AE">
      <w:pPr>
        <w:autoSpaceDE w:val="0"/>
        <w:autoSpaceDN w:val="0"/>
        <w:adjustRightInd w:val="0"/>
        <w:spacing w:line="276" w:lineRule="auto"/>
        <w:jc w:val="both"/>
        <w:rPr>
          <w:rFonts w:asciiTheme="majorHAnsi" w:eastAsia="HelveticaNeue-Roman" w:hAnsiTheme="majorHAnsi" w:cstheme="minorHAnsi"/>
          <w:b/>
          <w:bCs/>
          <w:sz w:val="22"/>
        </w:rPr>
      </w:pPr>
      <w:r w:rsidRPr="00F41795">
        <w:rPr>
          <w:rFonts w:asciiTheme="majorHAnsi" w:eastAsia="HelveticaNeue-Roman" w:hAnsiTheme="majorHAnsi" w:cstheme="minorHAnsi"/>
          <w:b/>
          <w:bCs/>
          <w:sz w:val="22"/>
        </w:rPr>
        <w:t xml:space="preserve">Arrangements for collecting data </w:t>
      </w:r>
      <w:r w:rsidR="00BE0D7D">
        <w:rPr>
          <w:rFonts w:asciiTheme="majorHAnsi" w:eastAsia="HelveticaNeue-Roman" w:hAnsiTheme="majorHAnsi" w:cstheme="minorHAnsi"/>
          <w:b/>
          <w:bCs/>
          <w:sz w:val="22"/>
        </w:rPr>
        <w:t>remotely</w:t>
      </w:r>
    </w:p>
    <w:p w14:paraId="6B90F542" w14:textId="741E2883" w:rsidR="00CD79CE" w:rsidRDefault="00CD79CE" w:rsidP="009F78AE">
      <w:pPr>
        <w:autoSpaceDE w:val="0"/>
        <w:autoSpaceDN w:val="0"/>
        <w:adjustRightInd w:val="0"/>
        <w:spacing w:line="276" w:lineRule="auto"/>
        <w:jc w:val="both"/>
        <w:rPr>
          <w:rFonts w:asciiTheme="majorHAnsi" w:eastAsia="HelveticaNeue-Roman" w:hAnsiTheme="majorHAnsi" w:cstheme="minorHAnsi"/>
          <w:b/>
          <w:bCs/>
          <w:sz w:val="22"/>
        </w:rPr>
      </w:pPr>
    </w:p>
    <w:p w14:paraId="4DA01DEF" w14:textId="1EBC71E0" w:rsidR="001D39AB" w:rsidRDefault="00BE0D7D" w:rsidP="00BE0D7D">
      <w:pPr>
        <w:autoSpaceDE w:val="0"/>
        <w:autoSpaceDN w:val="0"/>
        <w:adjustRightInd w:val="0"/>
        <w:spacing w:line="276" w:lineRule="auto"/>
        <w:jc w:val="both"/>
        <w:rPr>
          <w:rFonts w:asciiTheme="majorHAnsi" w:eastAsia="HelveticaNeue-Roman" w:hAnsiTheme="majorHAnsi" w:cstheme="minorHAnsi"/>
          <w:sz w:val="22"/>
        </w:rPr>
      </w:pPr>
      <w:r>
        <w:rPr>
          <w:rFonts w:asciiTheme="majorHAnsi" w:eastAsia="HelveticaNeue-Roman" w:hAnsiTheme="majorHAnsi" w:cstheme="minorHAnsi"/>
          <w:sz w:val="22"/>
        </w:rPr>
        <w:t>At</w:t>
      </w:r>
      <w:r w:rsidR="00A46ED9">
        <w:rPr>
          <w:rFonts w:asciiTheme="majorHAnsi" w:eastAsia="HelveticaNeue-Roman" w:hAnsiTheme="majorHAnsi" w:cstheme="minorHAnsi"/>
          <w:sz w:val="22"/>
        </w:rPr>
        <w:t xml:space="preserve"> </w:t>
      </w:r>
      <w:bookmarkStart w:id="5" w:name="_Hlk75877797"/>
      <w:r w:rsidR="00A87BEF">
        <w:rPr>
          <w:rFonts w:asciiTheme="majorHAnsi" w:hAnsiTheme="majorHAnsi"/>
          <w:color w:val="000000" w:themeColor="text1"/>
          <w:sz w:val="22"/>
        </w:rPr>
        <w:t>Half Moon Dental Centre</w:t>
      </w:r>
      <w:r w:rsidR="00A87BEF" w:rsidRPr="00A748E8">
        <w:rPr>
          <w:rFonts w:asciiTheme="majorHAnsi" w:hAnsiTheme="majorHAnsi"/>
          <w:color w:val="000000" w:themeColor="text1"/>
          <w:sz w:val="22"/>
        </w:rPr>
        <w:t xml:space="preserve"> </w:t>
      </w:r>
      <w:bookmarkEnd w:id="5"/>
      <w:bookmarkEnd w:id="4"/>
      <w:r w:rsidRPr="00BE0D7D">
        <w:rPr>
          <w:rFonts w:asciiTheme="majorHAnsi" w:eastAsia="HelveticaNeue-Roman" w:hAnsiTheme="majorHAnsi" w:cstheme="minorHAnsi"/>
          <w:sz w:val="22"/>
        </w:rPr>
        <w:t>patients can be emailed copies of their medical history forms and consent to treatment information via email prior to their visit to the practice. When sending information by email, we will ensure we have verified the email of the patient prior to sending confidential information and where possible encrypted email addresses will be used.</w:t>
      </w:r>
    </w:p>
    <w:p w14:paraId="3E69590B" w14:textId="77777777" w:rsidR="00BE0D7D" w:rsidRDefault="00BE0D7D" w:rsidP="00BE0D7D">
      <w:pPr>
        <w:autoSpaceDE w:val="0"/>
        <w:autoSpaceDN w:val="0"/>
        <w:adjustRightInd w:val="0"/>
        <w:spacing w:line="276" w:lineRule="auto"/>
        <w:jc w:val="both"/>
        <w:rPr>
          <w:rFonts w:asciiTheme="majorHAnsi" w:hAnsiTheme="majorHAnsi" w:cstheme="minorHAnsi"/>
          <w:b/>
          <w:bCs/>
          <w:sz w:val="22"/>
        </w:rPr>
      </w:pPr>
    </w:p>
    <w:p w14:paraId="742EEBEE" w14:textId="3EE0B582" w:rsidR="007214A1" w:rsidRPr="007214A1" w:rsidRDefault="007214A1" w:rsidP="009F78AE">
      <w:pPr>
        <w:widowControl w:val="0"/>
        <w:spacing w:line="276" w:lineRule="auto"/>
        <w:jc w:val="both"/>
        <w:rPr>
          <w:rFonts w:asciiTheme="majorHAnsi" w:hAnsiTheme="majorHAnsi" w:cstheme="minorHAnsi"/>
          <w:b/>
          <w:bCs/>
          <w:sz w:val="22"/>
        </w:rPr>
      </w:pPr>
      <w:r w:rsidRPr="007214A1">
        <w:rPr>
          <w:rFonts w:asciiTheme="majorHAnsi" w:hAnsiTheme="majorHAnsi" w:cstheme="minorHAnsi"/>
          <w:b/>
          <w:bCs/>
          <w:sz w:val="22"/>
        </w:rPr>
        <w:t>Disclosing personal information about patients</w:t>
      </w:r>
    </w:p>
    <w:p w14:paraId="471E052B" w14:textId="77777777" w:rsidR="007214A1" w:rsidRPr="007214A1" w:rsidRDefault="007214A1" w:rsidP="009F78AE">
      <w:pPr>
        <w:widowControl w:val="0"/>
        <w:spacing w:line="276" w:lineRule="auto"/>
        <w:jc w:val="both"/>
        <w:rPr>
          <w:rFonts w:asciiTheme="majorHAnsi" w:hAnsiTheme="majorHAnsi" w:cstheme="minorHAnsi"/>
          <w:bCs/>
          <w:sz w:val="22"/>
        </w:rPr>
      </w:pPr>
    </w:p>
    <w:p w14:paraId="65B91843" w14:textId="77777777" w:rsidR="007214A1" w:rsidRDefault="007214A1" w:rsidP="009F78AE">
      <w:pPr>
        <w:widowControl w:val="0"/>
        <w:spacing w:line="276" w:lineRule="auto"/>
        <w:jc w:val="both"/>
        <w:rPr>
          <w:rFonts w:asciiTheme="majorHAnsi" w:hAnsiTheme="majorHAnsi" w:cstheme="minorHAnsi"/>
          <w:b/>
          <w:bCs/>
          <w:sz w:val="22"/>
        </w:rPr>
      </w:pPr>
      <w:r w:rsidRPr="007214A1">
        <w:rPr>
          <w:rFonts w:asciiTheme="majorHAnsi" w:hAnsiTheme="majorHAnsi" w:cstheme="minorHAnsi"/>
          <w:bCs/>
          <w:sz w:val="22"/>
        </w:rPr>
        <w:t xml:space="preserve">We take great care to ensure that we only disclose personal information about a patient when we have consent to do so. </w:t>
      </w:r>
      <w:r w:rsidR="00AA637A">
        <w:rPr>
          <w:rFonts w:asciiTheme="majorHAnsi" w:hAnsiTheme="majorHAnsi" w:cstheme="minorHAnsi"/>
          <w:bCs/>
          <w:sz w:val="22"/>
        </w:rPr>
        <w:t xml:space="preserve"> </w:t>
      </w:r>
      <w:r w:rsidRPr="007214A1">
        <w:rPr>
          <w:rFonts w:asciiTheme="majorHAnsi" w:hAnsiTheme="majorHAnsi" w:cstheme="minorHAnsi"/>
          <w:bCs/>
          <w:sz w:val="22"/>
        </w:rPr>
        <w:t>To help us achieve this we ensure that:</w:t>
      </w:r>
    </w:p>
    <w:p w14:paraId="08E4B3C9" w14:textId="77777777" w:rsidR="00AA637A" w:rsidRPr="00AA637A" w:rsidRDefault="00AA637A" w:rsidP="009F78AE">
      <w:pPr>
        <w:widowControl w:val="0"/>
        <w:spacing w:line="276" w:lineRule="auto"/>
        <w:jc w:val="both"/>
        <w:rPr>
          <w:rFonts w:asciiTheme="majorHAnsi" w:hAnsiTheme="majorHAnsi" w:cstheme="minorHAnsi"/>
          <w:b/>
          <w:bCs/>
          <w:sz w:val="22"/>
        </w:rPr>
      </w:pPr>
    </w:p>
    <w:p w14:paraId="48D1D9A5" w14:textId="77777777" w:rsidR="007214A1" w:rsidRPr="007214A1" w:rsidRDefault="007214A1" w:rsidP="009F78AE">
      <w:pPr>
        <w:pStyle w:val="ListParagraph"/>
        <w:widowControl w:val="0"/>
        <w:numPr>
          <w:ilvl w:val="0"/>
          <w:numId w:val="9"/>
        </w:numPr>
        <w:spacing w:line="276" w:lineRule="auto"/>
        <w:jc w:val="both"/>
        <w:rPr>
          <w:rFonts w:asciiTheme="majorHAnsi" w:hAnsiTheme="majorHAnsi" w:cstheme="minorHAnsi"/>
          <w:sz w:val="22"/>
          <w:lang w:val="en-US"/>
        </w:rPr>
      </w:pPr>
      <w:r w:rsidRPr="007214A1">
        <w:rPr>
          <w:rFonts w:asciiTheme="majorHAnsi" w:hAnsiTheme="majorHAnsi" w:cstheme="minorHAnsi"/>
          <w:sz w:val="22"/>
          <w:lang w:val="en-US"/>
        </w:rPr>
        <w:t>We do not leave messages with a 3</w:t>
      </w:r>
      <w:r w:rsidRPr="007214A1">
        <w:rPr>
          <w:rFonts w:asciiTheme="majorHAnsi" w:hAnsiTheme="majorHAnsi" w:cstheme="minorHAnsi"/>
          <w:sz w:val="22"/>
          <w:vertAlign w:val="superscript"/>
          <w:lang w:val="en-US"/>
        </w:rPr>
        <w:t>rd</w:t>
      </w:r>
      <w:r w:rsidRPr="007214A1">
        <w:rPr>
          <w:rFonts w:asciiTheme="majorHAnsi" w:hAnsiTheme="majorHAnsi" w:cstheme="minorHAnsi"/>
          <w:sz w:val="22"/>
          <w:lang w:val="en-US"/>
        </w:rPr>
        <w:t xml:space="preserve"> party confirming or cancelling appointments, unless we have consent to do so.</w:t>
      </w:r>
    </w:p>
    <w:p w14:paraId="41CD27EB" w14:textId="77777777" w:rsidR="00184BA2" w:rsidRDefault="007214A1" w:rsidP="009F78AE">
      <w:pPr>
        <w:pStyle w:val="ListParagraph"/>
        <w:widowControl w:val="0"/>
        <w:numPr>
          <w:ilvl w:val="0"/>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When leaving messages on patients’ answerphones we ask only that a patient calls us back.</w:t>
      </w:r>
    </w:p>
    <w:p w14:paraId="35976E8D" w14:textId="45A764A7" w:rsidR="007214A1" w:rsidRPr="007214A1" w:rsidRDefault="007214A1" w:rsidP="009F78AE">
      <w:pPr>
        <w:pStyle w:val="ListParagraph"/>
        <w:widowControl w:val="0"/>
        <w:numPr>
          <w:ilvl w:val="0"/>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We do not leave any details, including that the patient has an appointment with us unless we have the patient’s consent.</w:t>
      </w:r>
    </w:p>
    <w:p w14:paraId="0D78E860" w14:textId="77777777" w:rsidR="007214A1" w:rsidRPr="007214A1" w:rsidRDefault="007214A1" w:rsidP="009F78AE">
      <w:pPr>
        <w:pStyle w:val="ListParagraph"/>
        <w:widowControl w:val="0"/>
        <w:numPr>
          <w:ilvl w:val="0"/>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We do not share information with anyone about the fact that a patient:</w:t>
      </w:r>
    </w:p>
    <w:p w14:paraId="7277537C" w14:textId="77777777" w:rsidR="007214A1" w:rsidRPr="007214A1" w:rsidRDefault="007214A1" w:rsidP="009F78AE">
      <w:pPr>
        <w:pStyle w:val="ListParagraph"/>
        <w:widowControl w:val="0"/>
        <w:numPr>
          <w:ilvl w:val="1"/>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Has an appointment</w:t>
      </w:r>
      <w:r w:rsidR="00AA637A">
        <w:rPr>
          <w:rFonts w:asciiTheme="majorHAnsi" w:hAnsiTheme="majorHAnsi" w:cstheme="minorHAnsi"/>
          <w:bCs/>
          <w:sz w:val="22"/>
        </w:rPr>
        <w:t>.</w:t>
      </w:r>
    </w:p>
    <w:p w14:paraId="66CAA71E" w14:textId="77777777" w:rsidR="007214A1" w:rsidRPr="007214A1" w:rsidRDefault="007214A1" w:rsidP="009F78AE">
      <w:pPr>
        <w:pStyle w:val="ListParagraph"/>
        <w:widowControl w:val="0"/>
        <w:numPr>
          <w:ilvl w:val="1"/>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The date or timing of an appointment</w:t>
      </w:r>
      <w:r w:rsidR="00AA637A">
        <w:rPr>
          <w:rFonts w:asciiTheme="majorHAnsi" w:hAnsiTheme="majorHAnsi" w:cstheme="minorHAnsi"/>
          <w:bCs/>
          <w:sz w:val="22"/>
        </w:rPr>
        <w:t>.</w:t>
      </w:r>
    </w:p>
    <w:p w14:paraId="077A1978" w14:textId="77777777" w:rsidR="007214A1" w:rsidRPr="007214A1" w:rsidRDefault="007214A1" w:rsidP="009F78AE">
      <w:pPr>
        <w:pStyle w:val="ListParagraph"/>
        <w:widowControl w:val="0"/>
        <w:numPr>
          <w:ilvl w:val="1"/>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lastRenderedPageBreak/>
        <w:t>The type of treatment</w:t>
      </w:r>
      <w:r w:rsidR="00AA637A">
        <w:rPr>
          <w:rFonts w:asciiTheme="majorHAnsi" w:hAnsiTheme="majorHAnsi" w:cstheme="minorHAnsi"/>
          <w:bCs/>
          <w:sz w:val="22"/>
        </w:rPr>
        <w:t>.</w:t>
      </w:r>
    </w:p>
    <w:p w14:paraId="722FD5D3" w14:textId="77777777" w:rsidR="007214A1" w:rsidRPr="007214A1" w:rsidRDefault="007214A1" w:rsidP="009F78AE">
      <w:pPr>
        <w:pStyle w:val="ListParagraph"/>
        <w:widowControl w:val="0"/>
        <w:numPr>
          <w:ilvl w:val="1"/>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The fees due for treatment</w:t>
      </w:r>
      <w:r w:rsidR="00AA637A">
        <w:rPr>
          <w:rFonts w:asciiTheme="majorHAnsi" w:hAnsiTheme="majorHAnsi" w:cstheme="minorHAnsi"/>
          <w:bCs/>
          <w:sz w:val="22"/>
        </w:rPr>
        <w:t>.</w:t>
      </w:r>
    </w:p>
    <w:p w14:paraId="302AF990" w14:textId="77777777" w:rsidR="007214A1" w:rsidRPr="007214A1" w:rsidRDefault="007214A1" w:rsidP="009F78AE">
      <w:pPr>
        <w:pStyle w:val="ListParagraph"/>
        <w:widowControl w:val="0"/>
        <w:numPr>
          <w:ilvl w:val="0"/>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In the event that a patient consents to us sharing information about their appointment with another named individual we ensure that we only share information we have consent to share.</w:t>
      </w:r>
    </w:p>
    <w:p w14:paraId="7BB4D12A" w14:textId="0ACBDF66" w:rsidR="007214A1" w:rsidRPr="007214A1" w:rsidRDefault="007214A1" w:rsidP="009F78AE">
      <w:pPr>
        <w:pStyle w:val="ListParagraph"/>
        <w:widowControl w:val="0"/>
        <w:numPr>
          <w:ilvl w:val="0"/>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 xml:space="preserve">If a patient requires laboratory work as part of their treatment we </w:t>
      </w:r>
      <w:r w:rsidR="001D39AB">
        <w:rPr>
          <w:rFonts w:asciiTheme="majorHAnsi" w:hAnsiTheme="majorHAnsi" w:cstheme="minorHAnsi"/>
          <w:bCs/>
          <w:color w:val="000000" w:themeColor="text1"/>
          <w:sz w:val="22"/>
        </w:rPr>
        <w:t>Sent securely on the online portal or entered on the lab docket which is kept in a secure box at reception.</w:t>
      </w:r>
    </w:p>
    <w:p w14:paraId="62C93FE0" w14:textId="77777777" w:rsidR="007214A1" w:rsidRPr="007214A1" w:rsidRDefault="007214A1" w:rsidP="009F78AE">
      <w:pPr>
        <w:pStyle w:val="ListParagraph"/>
        <w:widowControl w:val="0"/>
        <w:numPr>
          <w:ilvl w:val="0"/>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We ensure that all personal information about patients is stored securely and cannot be accessed by anyone without authority to see it.</w:t>
      </w:r>
    </w:p>
    <w:p w14:paraId="5DA46BE2" w14:textId="77777777" w:rsidR="007214A1" w:rsidRPr="007214A1" w:rsidRDefault="007214A1" w:rsidP="009F78AE">
      <w:pPr>
        <w:pStyle w:val="ListParagraph"/>
        <w:widowControl w:val="0"/>
        <w:numPr>
          <w:ilvl w:val="0"/>
          <w:numId w:val="9"/>
        </w:numPr>
        <w:spacing w:line="276" w:lineRule="auto"/>
        <w:jc w:val="both"/>
        <w:rPr>
          <w:rFonts w:asciiTheme="majorHAnsi" w:hAnsiTheme="majorHAnsi" w:cstheme="minorHAnsi"/>
          <w:bCs/>
          <w:sz w:val="22"/>
        </w:rPr>
      </w:pPr>
      <w:r w:rsidRPr="007214A1">
        <w:rPr>
          <w:rFonts w:asciiTheme="majorHAnsi" w:hAnsiTheme="majorHAnsi" w:cstheme="minorHAnsi"/>
          <w:bCs/>
          <w:sz w:val="22"/>
        </w:rPr>
        <w:t>We aim to ensure patients cannot see a list of other patients who have</w:t>
      </w:r>
      <w:r w:rsidR="00AA637A">
        <w:rPr>
          <w:rFonts w:asciiTheme="majorHAnsi" w:hAnsiTheme="majorHAnsi" w:cstheme="minorHAnsi"/>
          <w:bCs/>
          <w:sz w:val="22"/>
        </w:rPr>
        <w:t xml:space="preserve"> appointments on any given day.  </w:t>
      </w:r>
      <w:r w:rsidRPr="007214A1">
        <w:rPr>
          <w:rFonts w:asciiTheme="majorHAnsi" w:hAnsiTheme="majorHAnsi" w:cstheme="minorHAnsi"/>
          <w:bCs/>
          <w:sz w:val="22"/>
        </w:rPr>
        <w:t>To achieve this, we ensure that daylists are not left lying around and are confidentially shredded at the end of the day and we aim to ensure that patients cannot accidentally see a daylist on the computer screen.</w:t>
      </w:r>
    </w:p>
    <w:p w14:paraId="07CBB271" w14:textId="77777777" w:rsidR="007214A1" w:rsidRPr="007214A1" w:rsidRDefault="007214A1" w:rsidP="009F78AE">
      <w:pPr>
        <w:widowControl w:val="0"/>
        <w:spacing w:line="276" w:lineRule="auto"/>
        <w:jc w:val="both"/>
        <w:rPr>
          <w:rFonts w:asciiTheme="majorHAnsi" w:hAnsiTheme="majorHAnsi" w:cstheme="minorHAnsi"/>
          <w:bCs/>
          <w:sz w:val="22"/>
        </w:rPr>
      </w:pPr>
    </w:p>
    <w:p w14:paraId="2C895DC3" w14:textId="77777777" w:rsidR="007214A1" w:rsidRPr="007214A1" w:rsidRDefault="007214A1" w:rsidP="009F78AE">
      <w:pPr>
        <w:widowControl w:val="0"/>
        <w:spacing w:line="276" w:lineRule="auto"/>
        <w:jc w:val="both"/>
        <w:outlineLvl w:val="0"/>
        <w:rPr>
          <w:rFonts w:asciiTheme="majorHAnsi" w:hAnsiTheme="majorHAnsi" w:cstheme="minorHAnsi"/>
          <w:b/>
          <w:sz w:val="22"/>
        </w:rPr>
      </w:pPr>
      <w:r w:rsidRPr="007214A1">
        <w:rPr>
          <w:rFonts w:asciiTheme="majorHAnsi" w:hAnsiTheme="majorHAnsi" w:cstheme="minorHAnsi"/>
          <w:b/>
          <w:sz w:val="22"/>
        </w:rPr>
        <w:t>Circumstances in which we may disclose information to third parties</w:t>
      </w:r>
    </w:p>
    <w:p w14:paraId="2CDECAF9" w14:textId="77777777" w:rsidR="00AA637A" w:rsidRDefault="00AA637A" w:rsidP="009F78AE">
      <w:pPr>
        <w:widowControl w:val="0"/>
        <w:spacing w:line="276" w:lineRule="auto"/>
        <w:jc w:val="both"/>
        <w:rPr>
          <w:rFonts w:asciiTheme="majorHAnsi" w:hAnsiTheme="majorHAnsi" w:cstheme="minorHAnsi"/>
          <w:sz w:val="22"/>
        </w:rPr>
      </w:pPr>
    </w:p>
    <w:p w14:paraId="7A1D70B8" w14:textId="77777777" w:rsidR="007214A1" w:rsidRPr="007214A1" w:rsidRDefault="007214A1" w:rsidP="009F78AE">
      <w:pPr>
        <w:widowControl w:val="0"/>
        <w:spacing w:line="276" w:lineRule="auto"/>
        <w:jc w:val="both"/>
        <w:rPr>
          <w:rFonts w:asciiTheme="majorHAnsi" w:hAnsiTheme="majorHAnsi" w:cstheme="minorHAnsi"/>
          <w:sz w:val="22"/>
        </w:rPr>
      </w:pPr>
      <w:r w:rsidRPr="007214A1">
        <w:rPr>
          <w:rFonts w:asciiTheme="majorHAnsi" w:hAnsiTheme="majorHAnsi" w:cstheme="minorHAnsi"/>
          <w:sz w:val="22"/>
        </w:rPr>
        <w:t>There are certain restricted circumstances in which a clinician may decide to disclose information to a third party or may be required to disclose by law.</w:t>
      </w:r>
    </w:p>
    <w:p w14:paraId="567A40DF" w14:textId="77777777" w:rsidR="009F78AE" w:rsidRDefault="009F78AE" w:rsidP="009F78AE">
      <w:pPr>
        <w:widowControl w:val="0"/>
        <w:spacing w:line="276" w:lineRule="auto"/>
        <w:jc w:val="both"/>
        <w:rPr>
          <w:rFonts w:asciiTheme="majorHAnsi" w:hAnsiTheme="majorHAnsi" w:cstheme="minorHAnsi"/>
          <w:bCs/>
          <w:sz w:val="22"/>
        </w:rPr>
      </w:pPr>
    </w:p>
    <w:p w14:paraId="2B1798EF" w14:textId="77777777" w:rsidR="007214A1" w:rsidRPr="007214A1" w:rsidRDefault="007214A1" w:rsidP="009F78AE">
      <w:pPr>
        <w:widowControl w:val="0"/>
        <w:spacing w:line="276" w:lineRule="auto"/>
        <w:jc w:val="both"/>
        <w:rPr>
          <w:rFonts w:asciiTheme="majorHAnsi" w:hAnsiTheme="majorHAnsi" w:cstheme="minorHAnsi"/>
          <w:bCs/>
          <w:sz w:val="22"/>
        </w:rPr>
      </w:pPr>
      <w:r w:rsidRPr="007214A1">
        <w:rPr>
          <w:rFonts w:asciiTheme="majorHAnsi" w:hAnsiTheme="majorHAnsi" w:cstheme="minorHAnsi"/>
          <w:bCs/>
          <w:sz w:val="22"/>
        </w:rPr>
        <w:t>Responsibility for disclosure rests with the patient’s clinician and under no circumstances can any other team member make a decision to disclose information.</w:t>
      </w:r>
    </w:p>
    <w:p w14:paraId="4352CE35" w14:textId="77777777" w:rsidR="009F78AE" w:rsidRDefault="009F78AE" w:rsidP="009F78AE">
      <w:pPr>
        <w:widowControl w:val="0"/>
        <w:spacing w:line="276" w:lineRule="auto"/>
        <w:jc w:val="both"/>
        <w:rPr>
          <w:rFonts w:asciiTheme="majorHAnsi" w:hAnsiTheme="majorHAnsi" w:cstheme="minorHAnsi"/>
          <w:sz w:val="22"/>
        </w:rPr>
      </w:pPr>
    </w:p>
    <w:p w14:paraId="5ABDA8BC" w14:textId="77777777" w:rsidR="007214A1" w:rsidRPr="007214A1" w:rsidRDefault="007214A1" w:rsidP="009F78AE">
      <w:pPr>
        <w:widowControl w:val="0"/>
        <w:spacing w:line="276" w:lineRule="auto"/>
        <w:jc w:val="both"/>
        <w:rPr>
          <w:rFonts w:asciiTheme="majorHAnsi" w:hAnsiTheme="majorHAnsi" w:cstheme="minorHAnsi"/>
          <w:sz w:val="22"/>
        </w:rPr>
      </w:pPr>
      <w:r w:rsidRPr="007214A1">
        <w:rPr>
          <w:rFonts w:asciiTheme="majorHAnsi" w:hAnsiTheme="majorHAnsi" w:cstheme="minorHAnsi"/>
          <w:sz w:val="22"/>
        </w:rPr>
        <w:t>In any circumstance where a clinician decides to release confidential information, they should be prepared to explain and justify their decision and any action they take.</w:t>
      </w:r>
    </w:p>
    <w:p w14:paraId="38FF1A33" w14:textId="77777777" w:rsidR="009F78AE" w:rsidRDefault="009F78AE" w:rsidP="009F78AE">
      <w:pPr>
        <w:widowControl w:val="0"/>
        <w:spacing w:line="276" w:lineRule="auto"/>
        <w:jc w:val="both"/>
        <w:rPr>
          <w:rFonts w:asciiTheme="majorHAnsi" w:hAnsiTheme="majorHAnsi" w:cstheme="minorHAnsi"/>
          <w:sz w:val="22"/>
        </w:rPr>
      </w:pPr>
    </w:p>
    <w:p w14:paraId="2D9CF191" w14:textId="77777777" w:rsidR="007214A1" w:rsidRPr="007214A1" w:rsidRDefault="007214A1" w:rsidP="009F78AE">
      <w:pPr>
        <w:widowControl w:val="0"/>
        <w:spacing w:line="276" w:lineRule="auto"/>
        <w:jc w:val="both"/>
        <w:rPr>
          <w:rFonts w:asciiTheme="majorHAnsi" w:hAnsiTheme="majorHAnsi" w:cstheme="minorHAnsi"/>
          <w:sz w:val="22"/>
        </w:rPr>
      </w:pPr>
      <w:r w:rsidRPr="007214A1">
        <w:rPr>
          <w:rFonts w:asciiTheme="majorHAnsi" w:hAnsiTheme="majorHAnsi" w:cstheme="minorHAnsi"/>
          <w:sz w:val="22"/>
        </w:rPr>
        <w:t>Any GDC registrant who is unsure of whether they should or should not release confidential information about a patient should obtain advice from their defence organisation.</w:t>
      </w:r>
    </w:p>
    <w:p w14:paraId="78EC15BF" w14:textId="77777777" w:rsidR="009F78AE" w:rsidRDefault="009F78AE" w:rsidP="009F78AE">
      <w:pPr>
        <w:widowControl w:val="0"/>
        <w:spacing w:line="276" w:lineRule="auto"/>
        <w:jc w:val="both"/>
        <w:outlineLvl w:val="0"/>
        <w:rPr>
          <w:rFonts w:asciiTheme="majorHAnsi" w:hAnsiTheme="majorHAnsi" w:cstheme="minorHAnsi"/>
          <w:b/>
          <w:sz w:val="22"/>
        </w:rPr>
      </w:pPr>
    </w:p>
    <w:p w14:paraId="140B4AEF" w14:textId="77777777" w:rsidR="007214A1" w:rsidRPr="007214A1" w:rsidRDefault="007214A1" w:rsidP="009F78AE">
      <w:pPr>
        <w:widowControl w:val="0"/>
        <w:spacing w:line="276" w:lineRule="auto"/>
        <w:jc w:val="both"/>
        <w:outlineLvl w:val="0"/>
        <w:rPr>
          <w:rFonts w:asciiTheme="majorHAnsi" w:hAnsiTheme="majorHAnsi" w:cstheme="minorHAnsi"/>
          <w:b/>
          <w:sz w:val="22"/>
        </w:rPr>
      </w:pPr>
      <w:r w:rsidRPr="007214A1">
        <w:rPr>
          <w:rFonts w:asciiTheme="majorHAnsi" w:hAnsiTheme="majorHAnsi" w:cstheme="minorHAnsi"/>
          <w:b/>
          <w:sz w:val="22"/>
        </w:rPr>
        <w:t>When disclosure can be made</w:t>
      </w:r>
    </w:p>
    <w:p w14:paraId="104660C2" w14:textId="77777777" w:rsidR="009F78AE" w:rsidRDefault="009F78AE" w:rsidP="009F78AE">
      <w:pPr>
        <w:widowControl w:val="0"/>
        <w:spacing w:line="276" w:lineRule="auto"/>
        <w:jc w:val="both"/>
        <w:rPr>
          <w:rFonts w:asciiTheme="majorHAnsi" w:hAnsiTheme="majorHAnsi" w:cstheme="minorHAnsi"/>
          <w:sz w:val="22"/>
        </w:rPr>
      </w:pPr>
    </w:p>
    <w:p w14:paraId="76FAB336" w14:textId="77777777" w:rsidR="007214A1" w:rsidRDefault="007214A1" w:rsidP="009F78AE">
      <w:pPr>
        <w:widowControl w:val="0"/>
        <w:spacing w:line="276" w:lineRule="auto"/>
        <w:jc w:val="both"/>
        <w:rPr>
          <w:rFonts w:asciiTheme="majorHAnsi" w:hAnsiTheme="majorHAnsi" w:cstheme="minorHAnsi"/>
          <w:sz w:val="22"/>
        </w:rPr>
      </w:pPr>
      <w:r w:rsidRPr="007214A1">
        <w:rPr>
          <w:rFonts w:asciiTheme="majorHAnsi" w:hAnsiTheme="majorHAnsi" w:cstheme="minorHAnsi"/>
          <w:sz w:val="22"/>
        </w:rPr>
        <w:t>There are circumstances when personal information can be disclosed:</w:t>
      </w:r>
    </w:p>
    <w:p w14:paraId="0ABA1C6D" w14:textId="77777777" w:rsidR="009F78AE" w:rsidRPr="007214A1" w:rsidRDefault="009F78AE" w:rsidP="009F78AE">
      <w:pPr>
        <w:widowControl w:val="0"/>
        <w:spacing w:line="276" w:lineRule="auto"/>
        <w:jc w:val="both"/>
        <w:rPr>
          <w:rFonts w:asciiTheme="majorHAnsi" w:hAnsiTheme="majorHAnsi" w:cstheme="minorHAnsi"/>
          <w:sz w:val="22"/>
        </w:rPr>
      </w:pPr>
    </w:p>
    <w:p w14:paraId="20E1342D" w14:textId="77777777" w:rsidR="007214A1" w:rsidRPr="007214A1" w:rsidRDefault="007214A1" w:rsidP="009F78AE">
      <w:pPr>
        <w:pStyle w:val="ListParagraph"/>
        <w:widowControl w:val="0"/>
        <w:numPr>
          <w:ilvl w:val="0"/>
          <w:numId w:val="8"/>
        </w:numPr>
        <w:spacing w:line="276" w:lineRule="auto"/>
        <w:jc w:val="both"/>
        <w:rPr>
          <w:rFonts w:asciiTheme="majorHAnsi" w:hAnsiTheme="majorHAnsi" w:cstheme="minorHAnsi"/>
          <w:sz w:val="22"/>
        </w:rPr>
      </w:pPr>
      <w:r w:rsidRPr="007214A1">
        <w:rPr>
          <w:rFonts w:asciiTheme="majorHAnsi" w:hAnsiTheme="majorHAnsi" w:cstheme="minorHAnsi"/>
          <w:sz w:val="22"/>
        </w:rPr>
        <w:t>Where the patient has given consent to the disclosure. Please see above for detailed guidance on this. Note -Patients must be given the opportunity to withhold permission and they must be given the opportunity to withdraw permission previously given.</w:t>
      </w:r>
    </w:p>
    <w:p w14:paraId="7A9B6D1F" w14:textId="0FFCEE06" w:rsidR="007214A1" w:rsidRPr="007214A1" w:rsidRDefault="007214A1" w:rsidP="009F78AE">
      <w:pPr>
        <w:pStyle w:val="ListParagraph"/>
        <w:widowControl w:val="0"/>
        <w:numPr>
          <w:ilvl w:val="0"/>
          <w:numId w:val="8"/>
        </w:numPr>
        <w:spacing w:line="276" w:lineRule="auto"/>
        <w:jc w:val="both"/>
        <w:rPr>
          <w:rFonts w:asciiTheme="majorHAnsi" w:hAnsiTheme="majorHAnsi" w:cstheme="minorHAnsi"/>
          <w:sz w:val="22"/>
        </w:rPr>
      </w:pPr>
      <w:r w:rsidRPr="007214A1">
        <w:rPr>
          <w:rFonts w:asciiTheme="majorHAnsi" w:hAnsiTheme="majorHAnsi" w:cstheme="minorHAnsi"/>
          <w:sz w:val="22"/>
        </w:rPr>
        <w:t>Where disclosure is necessary for the purpose of enabling someone else to provide health care to the patient and the patient has consented to this sharing of information</w:t>
      </w:r>
      <w:r w:rsidR="003A47AA">
        <w:rPr>
          <w:rFonts w:asciiTheme="majorHAnsi" w:hAnsiTheme="majorHAnsi" w:cstheme="minorHAnsi"/>
          <w:sz w:val="22"/>
        </w:rPr>
        <w:t>.</w:t>
      </w:r>
    </w:p>
    <w:p w14:paraId="37B6491B" w14:textId="77777777" w:rsidR="007214A1" w:rsidRPr="007214A1" w:rsidRDefault="007214A1" w:rsidP="009F78AE">
      <w:pPr>
        <w:pStyle w:val="ListParagraph"/>
        <w:widowControl w:val="0"/>
        <w:numPr>
          <w:ilvl w:val="0"/>
          <w:numId w:val="8"/>
        </w:numPr>
        <w:spacing w:line="276" w:lineRule="auto"/>
        <w:jc w:val="both"/>
        <w:rPr>
          <w:rFonts w:asciiTheme="majorHAnsi" w:hAnsiTheme="majorHAnsi" w:cstheme="minorHAnsi"/>
          <w:sz w:val="22"/>
        </w:rPr>
      </w:pPr>
      <w:r w:rsidRPr="007214A1">
        <w:rPr>
          <w:rFonts w:asciiTheme="majorHAnsi" w:hAnsiTheme="majorHAnsi" w:cstheme="minorHAnsi"/>
          <w:sz w:val="22"/>
        </w:rPr>
        <w:t>Where the wider public interest outweighs the rights of the patient to confidentiality. This might include cases where disclosure would prevent a serious future risk to the public or assist in the prevention or prosecution of serious crime.</w:t>
      </w:r>
    </w:p>
    <w:p w14:paraId="671F5A9C" w14:textId="77777777" w:rsidR="007214A1" w:rsidRPr="007214A1" w:rsidRDefault="007214A1" w:rsidP="009F78AE">
      <w:pPr>
        <w:widowControl w:val="0"/>
        <w:spacing w:line="276" w:lineRule="auto"/>
        <w:jc w:val="both"/>
        <w:rPr>
          <w:rFonts w:asciiTheme="majorHAnsi" w:hAnsiTheme="majorHAnsi" w:cstheme="minorHAnsi"/>
          <w:sz w:val="22"/>
        </w:rPr>
      </w:pPr>
    </w:p>
    <w:p w14:paraId="38E40FA7" w14:textId="38652BAA" w:rsidR="007214A1" w:rsidRDefault="007214A1" w:rsidP="009F78AE">
      <w:pPr>
        <w:widowControl w:val="0"/>
        <w:spacing w:line="276" w:lineRule="auto"/>
        <w:jc w:val="both"/>
        <w:rPr>
          <w:rFonts w:asciiTheme="majorHAnsi" w:hAnsiTheme="majorHAnsi" w:cstheme="minorHAnsi"/>
          <w:sz w:val="22"/>
        </w:rPr>
      </w:pPr>
      <w:r w:rsidRPr="007214A1">
        <w:rPr>
          <w:rFonts w:asciiTheme="majorHAnsi" w:hAnsiTheme="majorHAnsi" w:cstheme="minorHAnsi"/>
          <w:sz w:val="22"/>
        </w:rPr>
        <w:t>Where disclosure is required by statute or is ordered by a court of law, we would only release the minimum information needed to follow the order.</w:t>
      </w:r>
    </w:p>
    <w:p w14:paraId="2039529C" w14:textId="77777777" w:rsidR="007214A1" w:rsidRPr="007214A1" w:rsidRDefault="007214A1" w:rsidP="009F78AE">
      <w:pPr>
        <w:widowControl w:val="0"/>
        <w:spacing w:line="276" w:lineRule="auto"/>
        <w:jc w:val="both"/>
        <w:rPr>
          <w:rFonts w:asciiTheme="majorHAnsi" w:hAnsiTheme="majorHAnsi" w:cstheme="minorHAnsi"/>
          <w:sz w:val="22"/>
        </w:rPr>
      </w:pPr>
    </w:p>
    <w:p w14:paraId="5222F573" w14:textId="77777777" w:rsidR="007214A1" w:rsidRPr="007214A1" w:rsidRDefault="007214A1" w:rsidP="009F78AE">
      <w:pPr>
        <w:widowControl w:val="0"/>
        <w:spacing w:line="276" w:lineRule="auto"/>
        <w:jc w:val="both"/>
        <w:rPr>
          <w:rFonts w:asciiTheme="majorHAnsi" w:hAnsiTheme="majorHAnsi" w:cstheme="minorHAnsi"/>
          <w:b/>
          <w:sz w:val="22"/>
          <w:lang w:val="en-US"/>
        </w:rPr>
      </w:pPr>
      <w:r w:rsidRPr="007214A1">
        <w:rPr>
          <w:rFonts w:asciiTheme="majorHAnsi" w:hAnsiTheme="majorHAnsi" w:cstheme="minorHAnsi"/>
          <w:b/>
          <w:sz w:val="22"/>
          <w:lang w:val="en-US"/>
        </w:rPr>
        <w:t>Confidential storage of patients’ personal information</w:t>
      </w:r>
    </w:p>
    <w:p w14:paraId="222F2142" w14:textId="77777777" w:rsidR="007214A1" w:rsidRPr="007214A1" w:rsidRDefault="007214A1" w:rsidP="009F78AE">
      <w:pPr>
        <w:widowControl w:val="0"/>
        <w:spacing w:line="276" w:lineRule="auto"/>
        <w:ind w:left="720"/>
        <w:jc w:val="both"/>
        <w:rPr>
          <w:rFonts w:asciiTheme="majorHAnsi" w:hAnsiTheme="majorHAnsi" w:cstheme="minorHAnsi"/>
          <w:b/>
          <w:sz w:val="22"/>
          <w:lang w:val="en-US"/>
        </w:rPr>
      </w:pPr>
    </w:p>
    <w:p w14:paraId="051BAAB6" w14:textId="77777777" w:rsidR="007214A1" w:rsidRPr="007214A1" w:rsidRDefault="007214A1" w:rsidP="009F78AE">
      <w:pPr>
        <w:widowControl w:val="0"/>
        <w:spacing w:line="276" w:lineRule="auto"/>
        <w:jc w:val="both"/>
        <w:rPr>
          <w:rFonts w:asciiTheme="majorHAnsi" w:hAnsiTheme="majorHAnsi" w:cstheme="minorHAnsi"/>
          <w:b/>
          <w:sz w:val="22"/>
          <w:lang w:val="en-US"/>
        </w:rPr>
      </w:pPr>
      <w:r w:rsidRPr="007214A1">
        <w:rPr>
          <w:rFonts w:asciiTheme="majorHAnsi" w:hAnsiTheme="majorHAnsi" w:cstheme="minorHAnsi"/>
          <w:b/>
          <w:sz w:val="22"/>
          <w:lang w:val="en-US"/>
        </w:rPr>
        <w:t>Paper records</w:t>
      </w:r>
    </w:p>
    <w:p w14:paraId="1170B168" w14:textId="77777777" w:rsidR="007214A1" w:rsidRPr="007214A1" w:rsidRDefault="007214A1" w:rsidP="009F78AE">
      <w:pPr>
        <w:widowControl w:val="0"/>
        <w:spacing w:line="276" w:lineRule="auto"/>
        <w:jc w:val="both"/>
        <w:rPr>
          <w:rFonts w:asciiTheme="majorHAnsi" w:hAnsiTheme="majorHAnsi" w:cstheme="minorHAnsi"/>
          <w:sz w:val="22"/>
          <w:lang w:val="en-US"/>
        </w:rPr>
      </w:pPr>
    </w:p>
    <w:p w14:paraId="3265339C" w14:textId="4700A953" w:rsidR="007214A1" w:rsidRDefault="007214A1" w:rsidP="009F78AE">
      <w:pPr>
        <w:widowControl w:val="0"/>
        <w:spacing w:line="276" w:lineRule="auto"/>
        <w:jc w:val="both"/>
        <w:rPr>
          <w:rFonts w:asciiTheme="majorHAnsi" w:hAnsiTheme="majorHAnsi" w:cstheme="minorHAnsi"/>
          <w:color w:val="000000" w:themeColor="text1"/>
          <w:sz w:val="22"/>
          <w:lang w:val="en-US"/>
        </w:rPr>
      </w:pPr>
      <w:r w:rsidRPr="007214A1">
        <w:rPr>
          <w:rFonts w:asciiTheme="majorHAnsi" w:hAnsiTheme="majorHAnsi" w:cstheme="minorHAnsi"/>
          <w:sz w:val="22"/>
          <w:lang w:val="en-US"/>
        </w:rPr>
        <w:t>Our paper records are stored</w:t>
      </w:r>
      <w:r w:rsidR="007355BD">
        <w:rPr>
          <w:rFonts w:asciiTheme="majorHAnsi" w:hAnsiTheme="majorHAnsi" w:cstheme="minorHAnsi"/>
          <w:sz w:val="22"/>
          <w:lang w:val="en-US"/>
        </w:rPr>
        <w:t>:</w:t>
      </w:r>
      <w:r w:rsidRPr="007214A1">
        <w:rPr>
          <w:rFonts w:asciiTheme="majorHAnsi" w:hAnsiTheme="majorHAnsi" w:cstheme="minorHAnsi"/>
          <w:sz w:val="22"/>
          <w:lang w:val="en-US"/>
        </w:rPr>
        <w:t xml:space="preserve"> </w:t>
      </w:r>
      <w:r w:rsidR="001D39AB">
        <w:rPr>
          <w:rFonts w:asciiTheme="majorHAnsi" w:hAnsiTheme="majorHAnsi" w:cstheme="minorHAnsi"/>
          <w:color w:val="000000" w:themeColor="text1"/>
          <w:sz w:val="22"/>
          <w:lang w:val="en-US"/>
        </w:rPr>
        <w:t>Old records are locked away securely.</w:t>
      </w:r>
    </w:p>
    <w:p w14:paraId="145BD5EA" w14:textId="77777777" w:rsidR="007201B4" w:rsidRPr="007201B4" w:rsidRDefault="007201B4" w:rsidP="009F78AE">
      <w:pPr>
        <w:widowControl w:val="0"/>
        <w:spacing w:line="276" w:lineRule="auto"/>
        <w:jc w:val="both"/>
        <w:rPr>
          <w:rFonts w:asciiTheme="majorHAnsi" w:hAnsiTheme="majorHAnsi" w:cstheme="minorHAnsi"/>
          <w:color w:val="000000" w:themeColor="text1"/>
          <w:sz w:val="22"/>
          <w:lang w:val="en-US"/>
        </w:rPr>
      </w:pPr>
    </w:p>
    <w:p w14:paraId="6F79B572" w14:textId="77777777" w:rsidR="007214A1" w:rsidRPr="007214A1" w:rsidRDefault="007214A1" w:rsidP="009F78AE">
      <w:pPr>
        <w:widowControl w:val="0"/>
        <w:spacing w:line="276" w:lineRule="auto"/>
        <w:jc w:val="both"/>
        <w:rPr>
          <w:rFonts w:asciiTheme="majorHAnsi" w:hAnsiTheme="majorHAnsi" w:cstheme="minorHAnsi"/>
          <w:b/>
          <w:sz w:val="22"/>
          <w:lang w:val="en-US"/>
        </w:rPr>
      </w:pPr>
      <w:r w:rsidRPr="007214A1">
        <w:rPr>
          <w:rFonts w:asciiTheme="majorHAnsi" w:hAnsiTheme="majorHAnsi" w:cstheme="minorHAnsi"/>
          <w:b/>
          <w:sz w:val="22"/>
          <w:lang w:val="en-US"/>
        </w:rPr>
        <w:t>Electronic records</w:t>
      </w:r>
    </w:p>
    <w:p w14:paraId="2B32C516" w14:textId="77777777" w:rsidR="007214A1" w:rsidRPr="007214A1" w:rsidRDefault="007214A1" w:rsidP="009F78AE">
      <w:pPr>
        <w:widowControl w:val="0"/>
        <w:spacing w:line="276" w:lineRule="auto"/>
        <w:ind w:left="720"/>
        <w:jc w:val="both"/>
        <w:rPr>
          <w:rFonts w:asciiTheme="majorHAnsi" w:hAnsiTheme="majorHAnsi" w:cstheme="minorHAnsi"/>
          <w:b/>
          <w:sz w:val="22"/>
          <w:lang w:val="en-US"/>
        </w:rPr>
      </w:pPr>
    </w:p>
    <w:p w14:paraId="55BF9B68" w14:textId="5A955D3E" w:rsidR="007214A1" w:rsidRDefault="007214A1" w:rsidP="009F78AE">
      <w:pPr>
        <w:widowControl w:val="0"/>
        <w:spacing w:line="276" w:lineRule="auto"/>
        <w:jc w:val="both"/>
        <w:rPr>
          <w:rFonts w:asciiTheme="majorHAnsi" w:hAnsiTheme="majorHAnsi" w:cstheme="minorHAnsi"/>
          <w:sz w:val="22"/>
          <w:lang w:val="en-US"/>
        </w:rPr>
      </w:pPr>
      <w:r w:rsidRPr="007214A1">
        <w:rPr>
          <w:rFonts w:asciiTheme="majorHAnsi" w:hAnsiTheme="majorHAnsi" w:cstheme="minorHAnsi"/>
          <w:sz w:val="22"/>
          <w:lang w:val="en-US"/>
        </w:rPr>
        <w:t xml:space="preserve">Our electronic patient records are password protected with restricted access. </w:t>
      </w:r>
      <w:r w:rsidR="009F78AE">
        <w:rPr>
          <w:rFonts w:asciiTheme="majorHAnsi" w:hAnsiTheme="majorHAnsi" w:cstheme="minorHAnsi"/>
          <w:sz w:val="22"/>
          <w:lang w:val="en-US"/>
        </w:rPr>
        <w:t xml:space="preserve"> </w:t>
      </w:r>
      <w:r w:rsidRPr="007214A1">
        <w:rPr>
          <w:rFonts w:asciiTheme="majorHAnsi" w:hAnsiTheme="majorHAnsi" w:cstheme="minorHAnsi"/>
          <w:sz w:val="22"/>
          <w:lang w:val="en-US"/>
        </w:rPr>
        <w:t xml:space="preserve">Records are backed up daily with backups stored off the premises. </w:t>
      </w:r>
      <w:r w:rsidR="009F78AE">
        <w:rPr>
          <w:rFonts w:asciiTheme="majorHAnsi" w:hAnsiTheme="majorHAnsi" w:cstheme="minorHAnsi"/>
          <w:sz w:val="22"/>
          <w:lang w:val="en-US"/>
        </w:rPr>
        <w:t xml:space="preserve"> </w:t>
      </w:r>
      <w:r w:rsidRPr="007214A1">
        <w:rPr>
          <w:rFonts w:asciiTheme="majorHAnsi" w:hAnsiTheme="majorHAnsi" w:cstheme="minorHAnsi"/>
          <w:sz w:val="22"/>
          <w:lang w:val="en-US"/>
        </w:rPr>
        <w:t xml:space="preserve">All team members have their own </w:t>
      </w:r>
      <w:r w:rsidR="00ED55FB" w:rsidRPr="007214A1">
        <w:rPr>
          <w:rFonts w:asciiTheme="majorHAnsi" w:hAnsiTheme="majorHAnsi" w:cstheme="minorHAnsi"/>
          <w:sz w:val="22"/>
          <w:lang w:val="en-US"/>
        </w:rPr>
        <w:t>password,</w:t>
      </w:r>
      <w:r w:rsidRPr="007214A1">
        <w:rPr>
          <w:rFonts w:asciiTheme="majorHAnsi" w:hAnsiTheme="majorHAnsi" w:cstheme="minorHAnsi"/>
          <w:sz w:val="22"/>
          <w:lang w:val="en-US"/>
        </w:rPr>
        <w:t xml:space="preserve"> and this is never given to anyone else.</w:t>
      </w:r>
    </w:p>
    <w:bookmarkEnd w:id="3"/>
    <w:p w14:paraId="4096E768" w14:textId="77777777" w:rsidR="001D39AB" w:rsidRDefault="001D39AB" w:rsidP="009F78AE">
      <w:pPr>
        <w:widowControl w:val="0"/>
        <w:spacing w:line="276" w:lineRule="auto"/>
        <w:jc w:val="both"/>
        <w:rPr>
          <w:rFonts w:asciiTheme="majorHAnsi" w:hAnsiTheme="majorHAnsi" w:cstheme="minorHAnsi"/>
          <w:b/>
          <w:sz w:val="22"/>
        </w:rPr>
      </w:pPr>
    </w:p>
    <w:p w14:paraId="1C95F722" w14:textId="6A50F65B" w:rsidR="007214A1" w:rsidRPr="007214A1" w:rsidRDefault="007214A1" w:rsidP="009F78AE">
      <w:pPr>
        <w:widowControl w:val="0"/>
        <w:spacing w:line="276" w:lineRule="auto"/>
        <w:jc w:val="both"/>
        <w:rPr>
          <w:rFonts w:asciiTheme="majorHAnsi" w:hAnsiTheme="majorHAnsi" w:cstheme="minorHAnsi"/>
          <w:b/>
          <w:sz w:val="22"/>
        </w:rPr>
      </w:pPr>
      <w:r w:rsidRPr="007214A1">
        <w:rPr>
          <w:rFonts w:asciiTheme="majorHAnsi" w:hAnsiTheme="majorHAnsi" w:cstheme="minorHAnsi"/>
          <w:b/>
          <w:sz w:val="22"/>
        </w:rPr>
        <w:t>Confidentiality agreement</w:t>
      </w:r>
    </w:p>
    <w:p w14:paraId="40368B8C" w14:textId="77777777" w:rsidR="007214A1" w:rsidRPr="007214A1" w:rsidRDefault="007214A1" w:rsidP="009F78AE">
      <w:pPr>
        <w:widowControl w:val="0"/>
        <w:spacing w:line="276" w:lineRule="auto"/>
        <w:jc w:val="both"/>
        <w:rPr>
          <w:rFonts w:asciiTheme="majorHAnsi" w:hAnsiTheme="majorHAnsi" w:cstheme="minorHAnsi"/>
          <w:sz w:val="22"/>
        </w:rPr>
      </w:pPr>
    </w:p>
    <w:p w14:paraId="07945C8B" w14:textId="05BBA38F" w:rsidR="007214A1" w:rsidRPr="007214A1" w:rsidRDefault="009F78AE" w:rsidP="009F78AE">
      <w:pPr>
        <w:widowControl w:val="0"/>
        <w:spacing w:line="276" w:lineRule="auto"/>
        <w:jc w:val="both"/>
        <w:rPr>
          <w:rFonts w:asciiTheme="majorHAnsi" w:hAnsiTheme="majorHAnsi" w:cstheme="minorHAnsi"/>
          <w:sz w:val="22"/>
        </w:rPr>
      </w:pPr>
      <w:r>
        <w:rPr>
          <w:rFonts w:asciiTheme="majorHAnsi" w:hAnsiTheme="majorHAnsi" w:cstheme="minorHAnsi"/>
          <w:sz w:val="22"/>
        </w:rPr>
        <w:t>All</w:t>
      </w:r>
      <w:r w:rsidR="007214A1" w:rsidRPr="007214A1">
        <w:rPr>
          <w:rFonts w:asciiTheme="majorHAnsi" w:hAnsiTheme="majorHAnsi" w:cstheme="minorHAnsi"/>
          <w:sz w:val="22"/>
        </w:rPr>
        <w:t xml:space="preserve"> team members</w:t>
      </w:r>
      <w:r w:rsidR="00673B5C">
        <w:rPr>
          <w:rFonts w:asciiTheme="majorHAnsi" w:hAnsiTheme="majorHAnsi" w:cstheme="minorHAnsi"/>
          <w:sz w:val="22"/>
        </w:rPr>
        <w:t xml:space="preserve"> at </w:t>
      </w:r>
      <w:r w:rsidR="00673B5C">
        <w:rPr>
          <w:rFonts w:asciiTheme="majorHAnsi" w:hAnsiTheme="majorHAnsi"/>
          <w:color w:val="000000" w:themeColor="text1"/>
          <w:sz w:val="22"/>
        </w:rPr>
        <w:t>Half Moon Dental Centre</w:t>
      </w:r>
      <w:r w:rsidR="007214A1" w:rsidRPr="007214A1">
        <w:rPr>
          <w:rFonts w:asciiTheme="majorHAnsi" w:hAnsiTheme="majorHAnsi" w:cstheme="minorHAnsi"/>
          <w:sz w:val="22"/>
        </w:rPr>
        <w:t xml:space="preserve"> are bound by a confidentiality agreement as part of their conditions of engagement or terms of service. </w:t>
      </w:r>
      <w:r>
        <w:rPr>
          <w:rFonts w:asciiTheme="majorHAnsi" w:hAnsiTheme="majorHAnsi" w:cstheme="minorHAnsi"/>
          <w:sz w:val="22"/>
        </w:rPr>
        <w:t xml:space="preserve"> </w:t>
      </w:r>
      <w:r w:rsidR="007214A1" w:rsidRPr="007214A1">
        <w:rPr>
          <w:rFonts w:asciiTheme="majorHAnsi" w:hAnsiTheme="majorHAnsi" w:cstheme="minorHAnsi"/>
          <w:sz w:val="22"/>
        </w:rPr>
        <w:t>Any breach of confidentiality is viewed extremely seriously and is likely to result in disciplinary proceedings.</w:t>
      </w:r>
    </w:p>
    <w:p w14:paraId="61AEFC70" w14:textId="77777777" w:rsidR="007214A1" w:rsidRPr="007214A1" w:rsidRDefault="007214A1" w:rsidP="009F78AE">
      <w:pPr>
        <w:widowControl w:val="0"/>
        <w:spacing w:line="276" w:lineRule="auto"/>
        <w:jc w:val="both"/>
        <w:rPr>
          <w:rFonts w:asciiTheme="majorHAnsi" w:hAnsiTheme="majorHAnsi" w:cstheme="minorHAnsi"/>
          <w:sz w:val="22"/>
          <w:lang w:val="en-US"/>
        </w:rPr>
      </w:pPr>
    </w:p>
    <w:p w14:paraId="0822C172" w14:textId="77777777" w:rsidR="00C42CC9" w:rsidRDefault="00C42CC9" w:rsidP="00C42CC9">
      <w:pPr>
        <w:spacing w:line="276" w:lineRule="auto"/>
        <w:rPr>
          <w:rFonts w:asciiTheme="majorHAnsi" w:eastAsia="Calibri" w:hAnsiTheme="majorHAnsi" w:cstheme="minorHAnsi"/>
          <w:b/>
          <w:sz w:val="22"/>
        </w:rPr>
      </w:pPr>
      <w:r>
        <w:rPr>
          <w:rFonts w:asciiTheme="majorHAnsi" w:eastAsia="Calibri" w:hAnsiTheme="majorHAnsi" w:cstheme="minorHAnsi"/>
          <w:b/>
          <w:sz w:val="22"/>
        </w:rPr>
        <w:br w:type="page"/>
      </w:r>
    </w:p>
    <w:p w14:paraId="432CAE06" w14:textId="53C0023D" w:rsidR="007214A1" w:rsidRPr="00CA35EE" w:rsidRDefault="007214A1" w:rsidP="00C42CC9">
      <w:pPr>
        <w:spacing w:line="276" w:lineRule="auto"/>
        <w:jc w:val="center"/>
        <w:rPr>
          <w:rFonts w:asciiTheme="majorHAnsi" w:eastAsia="Calibri" w:hAnsiTheme="majorHAnsi" w:cstheme="minorHAnsi"/>
          <w:b/>
          <w:sz w:val="22"/>
        </w:rPr>
      </w:pPr>
      <w:r w:rsidRPr="007214A1">
        <w:rPr>
          <w:rFonts w:asciiTheme="majorHAnsi" w:eastAsia="Calibri" w:hAnsiTheme="majorHAnsi" w:cstheme="minorHAnsi"/>
          <w:b/>
          <w:sz w:val="28"/>
          <w:szCs w:val="28"/>
        </w:rPr>
        <w:lastRenderedPageBreak/>
        <w:t>Document Change Record</w:t>
      </w:r>
    </w:p>
    <w:p w14:paraId="241CEE61" w14:textId="77777777" w:rsidR="007214A1" w:rsidRPr="007214A1" w:rsidRDefault="007214A1" w:rsidP="009F78AE">
      <w:pPr>
        <w:widowControl w:val="0"/>
        <w:spacing w:line="276" w:lineRule="auto"/>
        <w:jc w:val="center"/>
        <w:rPr>
          <w:rFonts w:asciiTheme="majorHAnsi" w:eastAsia="Calibri" w:hAnsiTheme="majorHAnsi" w:cstheme="minorHAnsi"/>
          <w:b/>
          <w:sz w:val="28"/>
          <w:szCs w:val="28"/>
        </w:rPr>
      </w:pPr>
      <w:r w:rsidRPr="007214A1">
        <w:rPr>
          <w:rFonts w:asciiTheme="majorHAnsi" w:eastAsia="Calibri" w:hAnsiTheme="majorHAnsi" w:cstheme="minorHAnsi"/>
          <w:b/>
          <w:sz w:val="28"/>
          <w:szCs w:val="28"/>
        </w:rPr>
        <w:t>For</w:t>
      </w:r>
    </w:p>
    <w:p w14:paraId="04F1BCAF" w14:textId="77777777" w:rsidR="007214A1" w:rsidRPr="007214A1" w:rsidRDefault="007214A1" w:rsidP="009F78AE">
      <w:pPr>
        <w:widowControl w:val="0"/>
        <w:spacing w:line="276" w:lineRule="auto"/>
        <w:jc w:val="center"/>
        <w:rPr>
          <w:rFonts w:asciiTheme="majorHAnsi" w:eastAsia="Calibri" w:hAnsiTheme="majorHAnsi" w:cstheme="minorHAnsi"/>
          <w:b/>
          <w:sz w:val="28"/>
          <w:szCs w:val="28"/>
        </w:rPr>
      </w:pPr>
      <w:r w:rsidRPr="007214A1">
        <w:rPr>
          <w:rFonts w:asciiTheme="majorHAnsi" w:eastAsia="Calibri" w:hAnsiTheme="majorHAnsi" w:cstheme="minorHAnsi"/>
          <w:b/>
          <w:sz w:val="28"/>
          <w:szCs w:val="28"/>
        </w:rPr>
        <w:t>Confidentiality Policy and Procedures</w:t>
      </w:r>
    </w:p>
    <w:p w14:paraId="48E036F4" w14:textId="77777777" w:rsidR="007214A1" w:rsidRPr="007214A1" w:rsidRDefault="007214A1" w:rsidP="009F78AE">
      <w:pPr>
        <w:widowControl w:val="0"/>
        <w:spacing w:line="276" w:lineRule="auto"/>
        <w:jc w:val="both"/>
        <w:rPr>
          <w:rFonts w:asciiTheme="majorHAnsi" w:eastAsia="Calibri" w:hAnsiTheme="majorHAnsi" w:cstheme="minorHAnsi"/>
          <w:sz w:val="22"/>
        </w:rPr>
      </w:pPr>
    </w:p>
    <w:p w14:paraId="5CA8FD04" w14:textId="77777777" w:rsidR="007214A1" w:rsidRPr="007214A1" w:rsidRDefault="007214A1" w:rsidP="009F78AE">
      <w:pPr>
        <w:widowControl w:val="0"/>
        <w:spacing w:line="276" w:lineRule="auto"/>
        <w:jc w:val="both"/>
        <w:rPr>
          <w:rFonts w:asciiTheme="majorHAnsi" w:eastAsia="Calibri" w:hAnsiTheme="majorHAnsi" w:cstheme="minorHAnsi"/>
          <w:sz w:val="22"/>
        </w:rPr>
      </w:pPr>
      <w:r w:rsidRPr="007214A1">
        <w:rPr>
          <w:rFonts w:asciiTheme="majorHAnsi" w:eastAsia="Calibri" w:hAnsiTheme="majorHAnsi" w:cstheme="minorHAnsi"/>
          <w:sz w:val="22"/>
        </w:rPr>
        <w:t>The table below is used to register all changes to the policy:</w:t>
      </w:r>
    </w:p>
    <w:p w14:paraId="59FF5C24" w14:textId="77777777" w:rsidR="007214A1" w:rsidRPr="007214A1" w:rsidRDefault="007214A1" w:rsidP="009F78AE">
      <w:pPr>
        <w:widowControl w:val="0"/>
        <w:spacing w:line="276" w:lineRule="auto"/>
        <w:jc w:val="both"/>
        <w:rPr>
          <w:rFonts w:asciiTheme="majorHAnsi" w:eastAsia="Calibri" w:hAnsiTheme="majorHAnsi" w:cstheme="minorHAnsi"/>
          <w:sz w:val="22"/>
        </w:rPr>
      </w:pPr>
    </w:p>
    <w:tbl>
      <w:tblPr>
        <w:tblStyle w:val="TableGrid"/>
        <w:tblW w:w="9214" w:type="dxa"/>
        <w:jc w:val="center"/>
        <w:tblLook w:val="04A0" w:firstRow="1" w:lastRow="0" w:firstColumn="1" w:lastColumn="0" w:noHBand="0" w:noVBand="1"/>
      </w:tblPr>
      <w:tblGrid>
        <w:gridCol w:w="1193"/>
        <w:gridCol w:w="1235"/>
        <w:gridCol w:w="1190"/>
        <w:gridCol w:w="4755"/>
        <w:gridCol w:w="841"/>
      </w:tblGrid>
      <w:tr w:rsidR="007214A1" w:rsidRPr="007214A1" w14:paraId="0E1A4F0C" w14:textId="77777777" w:rsidTr="00BE0D7D">
        <w:trPr>
          <w:jc w:val="center"/>
        </w:trPr>
        <w:tc>
          <w:tcPr>
            <w:tcW w:w="1193" w:type="dxa"/>
            <w:vAlign w:val="center"/>
          </w:tcPr>
          <w:p w14:paraId="347EBB2D" w14:textId="77777777" w:rsidR="007214A1" w:rsidRPr="009F78AE" w:rsidRDefault="007214A1" w:rsidP="009F78AE">
            <w:pPr>
              <w:widowControl w:val="0"/>
              <w:spacing w:line="276" w:lineRule="auto"/>
              <w:jc w:val="center"/>
              <w:rPr>
                <w:rFonts w:asciiTheme="majorHAnsi" w:eastAsia="Calibri" w:hAnsiTheme="majorHAnsi" w:cstheme="minorHAnsi"/>
                <w:sz w:val="22"/>
              </w:rPr>
            </w:pPr>
            <w:r w:rsidRPr="009F78AE">
              <w:rPr>
                <w:rFonts w:asciiTheme="majorHAnsi" w:eastAsia="Calibri" w:hAnsiTheme="majorHAnsi" w:cstheme="minorHAnsi"/>
                <w:sz w:val="22"/>
              </w:rPr>
              <w:t>Published Date</w:t>
            </w:r>
          </w:p>
        </w:tc>
        <w:tc>
          <w:tcPr>
            <w:tcW w:w="1235" w:type="dxa"/>
            <w:vAlign w:val="center"/>
          </w:tcPr>
          <w:p w14:paraId="7CDF8EFA" w14:textId="77777777" w:rsidR="007214A1" w:rsidRPr="009F78AE" w:rsidRDefault="007214A1" w:rsidP="009F78AE">
            <w:pPr>
              <w:widowControl w:val="0"/>
              <w:spacing w:line="276" w:lineRule="auto"/>
              <w:jc w:val="center"/>
              <w:rPr>
                <w:rFonts w:asciiTheme="majorHAnsi" w:eastAsia="Calibri" w:hAnsiTheme="majorHAnsi" w:cstheme="minorHAnsi"/>
                <w:sz w:val="22"/>
              </w:rPr>
            </w:pPr>
            <w:r w:rsidRPr="009F78AE">
              <w:rPr>
                <w:rFonts w:asciiTheme="majorHAnsi" w:eastAsia="Calibri" w:hAnsiTheme="majorHAnsi" w:cstheme="minorHAnsi"/>
                <w:sz w:val="22"/>
              </w:rPr>
              <w:t>Document Version Number</w:t>
            </w:r>
          </w:p>
        </w:tc>
        <w:tc>
          <w:tcPr>
            <w:tcW w:w="1190" w:type="dxa"/>
            <w:vAlign w:val="center"/>
          </w:tcPr>
          <w:p w14:paraId="277D00A9" w14:textId="77777777" w:rsidR="007214A1" w:rsidRPr="009F78AE" w:rsidRDefault="007214A1" w:rsidP="009F78AE">
            <w:pPr>
              <w:widowControl w:val="0"/>
              <w:spacing w:line="276" w:lineRule="auto"/>
              <w:jc w:val="center"/>
              <w:rPr>
                <w:rFonts w:asciiTheme="majorHAnsi" w:eastAsia="Calibri" w:hAnsiTheme="majorHAnsi" w:cstheme="minorHAnsi"/>
                <w:sz w:val="22"/>
              </w:rPr>
            </w:pPr>
            <w:r w:rsidRPr="009F78AE">
              <w:rPr>
                <w:rFonts w:asciiTheme="majorHAnsi" w:eastAsia="Calibri" w:hAnsiTheme="majorHAnsi" w:cstheme="minorHAnsi"/>
                <w:sz w:val="22"/>
              </w:rPr>
              <w:t>Pages affected</w:t>
            </w:r>
          </w:p>
        </w:tc>
        <w:tc>
          <w:tcPr>
            <w:tcW w:w="4755" w:type="dxa"/>
            <w:vAlign w:val="center"/>
          </w:tcPr>
          <w:p w14:paraId="018F2658" w14:textId="77777777" w:rsidR="007214A1" w:rsidRPr="009F78AE" w:rsidRDefault="007214A1" w:rsidP="009F78AE">
            <w:pPr>
              <w:widowControl w:val="0"/>
              <w:spacing w:line="276" w:lineRule="auto"/>
              <w:jc w:val="center"/>
              <w:rPr>
                <w:rFonts w:asciiTheme="majorHAnsi" w:eastAsia="Calibri" w:hAnsiTheme="majorHAnsi" w:cstheme="minorHAnsi"/>
                <w:sz w:val="22"/>
              </w:rPr>
            </w:pPr>
            <w:r w:rsidRPr="009F78AE">
              <w:rPr>
                <w:rFonts w:asciiTheme="majorHAnsi" w:eastAsia="Calibri" w:hAnsiTheme="majorHAnsi" w:cstheme="minorHAnsi"/>
                <w:sz w:val="22"/>
              </w:rPr>
              <w:t>Description of revision</w:t>
            </w:r>
          </w:p>
        </w:tc>
        <w:tc>
          <w:tcPr>
            <w:tcW w:w="841" w:type="dxa"/>
            <w:vAlign w:val="center"/>
          </w:tcPr>
          <w:p w14:paraId="6BBEB45D" w14:textId="77777777" w:rsidR="007214A1" w:rsidRPr="009F78AE" w:rsidRDefault="007214A1" w:rsidP="009F78AE">
            <w:pPr>
              <w:widowControl w:val="0"/>
              <w:spacing w:line="276" w:lineRule="auto"/>
              <w:jc w:val="center"/>
              <w:rPr>
                <w:rFonts w:asciiTheme="majorHAnsi" w:eastAsia="Calibri" w:hAnsiTheme="majorHAnsi" w:cstheme="minorHAnsi"/>
                <w:sz w:val="22"/>
              </w:rPr>
            </w:pPr>
            <w:r w:rsidRPr="009F78AE">
              <w:rPr>
                <w:rFonts w:asciiTheme="majorHAnsi" w:eastAsia="Calibri" w:hAnsiTheme="majorHAnsi" w:cstheme="minorHAnsi"/>
                <w:sz w:val="22"/>
              </w:rPr>
              <w:t>Author</w:t>
            </w:r>
          </w:p>
        </w:tc>
      </w:tr>
      <w:tr w:rsidR="00A22935" w:rsidRPr="007214A1" w14:paraId="66840D2E" w14:textId="77777777" w:rsidTr="00BE0D7D">
        <w:trPr>
          <w:jc w:val="center"/>
        </w:trPr>
        <w:tc>
          <w:tcPr>
            <w:tcW w:w="1193" w:type="dxa"/>
          </w:tcPr>
          <w:p w14:paraId="284867C0" w14:textId="4EE43038" w:rsidR="00A22935" w:rsidRPr="009F78AE" w:rsidRDefault="00A22935" w:rsidP="00F41795">
            <w:pPr>
              <w:widowControl w:val="0"/>
              <w:spacing w:line="276" w:lineRule="auto"/>
              <w:rPr>
                <w:rFonts w:asciiTheme="majorHAnsi" w:eastAsia="Calibri" w:hAnsiTheme="majorHAnsi" w:cstheme="minorHAnsi"/>
                <w:sz w:val="22"/>
              </w:rPr>
            </w:pPr>
            <w:r>
              <w:rPr>
                <w:rFonts w:asciiTheme="majorHAnsi" w:eastAsia="Calibri" w:hAnsiTheme="majorHAnsi" w:cstheme="minorHAnsi"/>
                <w:sz w:val="22"/>
              </w:rPr>
              <w:t>21</w:t>
            </w:r>
            <w:r w:rsidR="00B17DFA">
              <w:rPr>
                <w:rFonts w:asciiTheme="majorHAnsi" w:eastAsia="Calibri" w:hAnsiTheme="majorHAnsi" w:cstheme="minorHAnsi"/>
                <w:sz w:val="22"/>
              </w:rPr>
              <w:t>/</w:t>
            </w:r>
            <w:r>
              <w:rPr>
                <w:rFonts w:asciiTheme="majorHAnsi" w:eastAsia="Calibri" w:hAnsiTheme="majorHAnsi" w:cstheme="minorHAnsi"/>
                <w:sz w:val="22"/>
              </w:rPr>
              <w:t>07</w:t>
            </w:r>
            <w:r w:rsidR="00B17DFA">
              <w:rPr>
                <w:rFonts w:asciiTheme="majorHAnsi" w:eastAsia="Calibri" w:hAnsiTheme="majorHAnsi" w:cstheme="minorHAnsi"/>
                <w:sz w:val="22"/>
              </w:rPr>
              <w:t>/</w:t>
            </w:r>
            <w:r>
              <w:rPr>
                <w:rFonts w:asciiTheme="majorHAnsi" w:eastAsia="Calibri" w:hAnsiTheme="majorHAnsi" w:cstheme="minorHAnsi"/>
                <w:sz w:val="22"/>
              </w:rPr>
              <w:t>20</w:t>
            </w:r>
          </w:p>
        </w:tc>
        <w:tc>
          <w:tcPr>
            <w:tcW w:w="1235" w:type="dxa"/>
          </w:tcPr>
          <w:p w14:paraId="7CC0EF3D" w14:textId="547D0E05" w:rsidR="00A22935" w:rsidRPr="009F78AE" w:rsidRDefault="00040B44" w:rsidP="00F41795">
            <w:pPr>
              <w:widowControl w:val="0"/>
              <w:spacing w:line="276" w:lineRule="auto"/>
              <w:rPr>
                <w:rFonts w:asciiTheme="majorHAnsi" w:eastAsia="Calibri" w:hAnsiTheme="majorHAnsi" w:cstheme="minorHAnsi"/>
                <w:sz w:val="22"/>
              </w:rPr>
            </w:pPr>
            <w:r>
              <w:rPr>
                <w:rFonts w:asciiTheme="majorHAnsi" w:eastAsia="Calibri" w:hAnsiTheme="majorHAnsi" w:cstheme="minorHAnsi"/>
                <w:sz w:val="22"/>
              </w:rPr>
              <w:t>V6.2</w:t>
            </w:r>
          </w:p>
        </w:tc>
        <w:tc>
          <w:tcPr>
            <w:tcW w:w="1190" w:type="dxa"/>
          </w:tcPr>
          <w:p w14:paraId="10A6E3BC" w14:textId="33A37074" w:rsidR="00A22935" w:rsidRPr="009F78AE" w:rsidRDefault="00B17DFA" w:rsidP="00F41795">
            <w:pPr>
              <w:widowControl w:val="0"/>
              <w:spacing w:line="276" w:lineRule="auto"/>
              <w:rPr>
                <w:rFonts w:asciiTheme="majorHAnsi" w:eastAsia="Calibri" w:hAnsiTheme="majorHAnsi" w:cstheme="minorHAnsi"/>
                <w:sz w:val="22"/>
              </w:rPr>
            </w:pPr>
            <w:r>
              <w:rPr>
                <w:rFonts w:asciiTheme="majorHAnsi" w:eastAsia="Calibri" w:hAnsiTheme="majorHAnsi" w:cstheme="minorHAnsi"/>
                <w:sz w:val="22"/>
              </w:rPr>
              <w:t>3</w:t>
            </w:r>
          </w:p>
        </w:tc>
        <w:tc>
          <w:tcPr>
            <w:tcW w:w="4755" w:type="dxa"/>
          </w:tcPr>
          <w:p w14:paraId="6D7B5E6A" w14:textId="3FD62620" w:rsidR="00A22935" w:rsidRPr="009F78AE" w:rsidRDefault="00040B44" w:rsidP="00F41795">
            <w:pPr>
              <w:widowControl w:val="0"/>
              <w:spacing w:line="276" w:lineRule="auto"/>
              <w:rPr>
                <w:rFonts w:asciiTheme="majorHAnsi" w:eastAsia="Calibri" w:hAnsiTheme="majorHAnsi" w:cstheme="minorHAnsi"/>
                <w:sz w:val="22"/>
              </w:rPr>
            </w:pPr>
            <w:r>
              <w:rPr>
                <w:rFonts w:asciiTheme="majorHAnsi" w:eastAsia="Calibri" w:hAnsiTheme="majorHAnsi" w:cstheme="minorHAnsi"/>
                <w:sz w:val="22"/>
              </w:rPr>
              <w:t xml:space="preserve">Arrangements for gathering patient data during </w:t>
            </w:r>
            <w:r w:rsidR="00D33128">
              <w:rPr>
                <w:rFonts w:asciiTheme="majorHAnsi" w:eastAsia="Calibri" w:hAnsiTheme="majorHAnsi" w:cstheme="minorHAnsi"/>
                <w:sz w:val="22"/>
              </w:rPr>
              <w:t xml:space="preserve">the </w:t>
            </w:r>
            <w:r>
              <w:rPr>
                <w:rFonts w:asciiTheme="majorHAnsi" w:eastAsia="Calibri" w:hAnsiTheme="majorHAnsi" w:cstheme="minorHAnsi"/>
                <w:sz w:val="22"/>
              </w:rPr>
              <w:t>CO</w:t>
            </w:r>
            <w:r w:rsidR="00D33128">
              <w:rPr>
                <w:rFonts w:asciiTheme="majorHAnsi" w:eastAsia="Calibri" w:hAnsiTheme="majorHAnsi" w:cstheme="minorHAnsi"/>
                <w:sz w:val="22"/>
              </w:rPr>
              <w:t xml:space="preserve">VID-19 pandemic </w:t>
            </w:r>
          </w:p>
        </w:tc>
        <w:tc>
          <w:tcPr>
            <w:tcW w:w="841" w:type="dxa"/>
          </w:tcPr>
          <w:p w14:paraId="30E1EE69" w14:textId="18BC7F57" w:rsidR="00A22935" w:rsidRPr="009F78AE" w:rsidRDefault="00D33128" w:rsidP="00F41795">
            <w:pPr>
              <w:widowControl w:val="0"/>
              <w:spacing w:line="276" w:lineRule="auto"/>
              <w:rPr>
                <w:rFonts w:asciiTheme="majorHAnsi" w:eastAsia="Calibri" w:hAnsiTheme="majorHAnsi" w:cstheme="minorHAnsi"/>
                <w:sz w:val="22"/>
              </w:rPr>
            </w:pPr>
            <w:r>
              <w:rPr>
                <w:rFonts w:asciiTheme="majorHAnsi" w:eastAsia="Calibri" w:hAnsiTheme="majorHAnsi" w:cstheme="minorHAnsi"/>
                <w:sz w:val="22"/>
              </w:rPr>
              <w:t>LH</w:t>
            </w:r>
          </w:p>
        </w:tc>
      </w:tr>
      <w:tr w:rsidR="007214A1" w:rsidRPr="007214A1" w14:paraId="49A4C442" w14:textId="77777777" w:rsidTr="00BE0D7D">
        <w:trPr>
          <w:jc w:val="center"/>
        </w:trPr>
        <w:tc>
          <w:tcPr>
            <w:tcW w:w="1193" w:type="dxa"/>
          </w:tcPr>
          <w:p w14:paraId="225736BC" w14:textId="52F7C2F8" w:rsidR="007214A1" w:rsidRPr="007214A1" w:rsidRDefault="007C2C67" w:rsidP="009F78AE">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21</w:t>
            </w:r>
            <w:r w:rsidR="00B17DFA">
              <w:rPr>
                <w:rFonts w:asciiTheme="majorHAnsi" w:eastAsia="Calibri" w:hAnsiTheme="majorHAnsi" w:cstheme="minorHAnsi"/>
                <w:sz w:val="22"/>
              </w:rPr>
              <w:t>/</w:t>
            </w:r>
            <w:r>
              <w:rPr>
                <w:rFonts w:asciiTheme="majorHAnsi" w:eastAsia="Calibri" w:hAnsiTheme="majorHAnsi" w:cstheme="minorHAnsi"/>
                <w:sz w:val="22"/>
              </w:rPr>
              <w:t>07</w:t>
            </w:r>
            <w:r w:rsidR="00B17DFA">
              <w:rPr>
                <w:rFonts w:asciiTheme="majorHAnsi" w:eastAsia="Calibri" w:hAnsiTheme="majorHAnsi" w:cstheme="minorHAnsi"/>
                <w:sz w:val="22"/>
              </w:rPr>
              <w:t>/</w:t>
            </w:r>
            <w:r>
              <w:rPr>
                <w:rFonts w:asciiTheme="majorHAnsi" w:eastAsia="Calibri" w:hAnsiTheme="majorHAnsi" w:cstheme="minorHAnsi"/>
                <w:sz w:val="22"/>
              </w:rPr>
              <w:t>20</w:t>
            </w:r>
          </w:p>
        </w:tc>
        <w:tc>
          <w:tcPr>
            <w:tcW w:w="1235" w:type="dxa"/>
          </w:tcPr>
          <w:p w14:paraId="06DB86B1" w14:textId="172A6C51" w:rsidR="007214A1" w:rsidRPr="007214A1" w:rsidRDefault="007C2C67" w:rsidP="009F78AE">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V6.2</w:t>
            </w:r>
          </w:p>
        </w:tc>
        <w:tc>
          <w:tcPr>
            <w:tcW w:w="1190" w:type="dxa"/>
          </w:tcPr>
          <w:p w14:paraId="2ECAF737" w14:textId="31F8783E" w:rsidR="007214A1" w:rsidRPr="007214A1" w:rsidRDefault="007C2C67" w:rsidP="009F78AE">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5</w:t>
            </w:r>
          </w:p>
        </w:tc>
        <w:tc>
          <w:tcPr>
            <w:tcW w:w="4755" w:type="dxa"/>
          </w:tcPr>
          <w:p w14:paraId="3B7AB453" w14:textId="2E460CF7" w:rsidR="007214A1" w:rsidRPr="007214A1" w:rsidRDefault="007C2C67" w:rsidP="009F78AE">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Changes to disclosure rules during the COVID</w:t>
            </w:r>
            <w:r w:rsidR="00467957">
              <w:rPr>
                <w:rFonts w:asciiTheme="majorHAnsi" w:eastAsia="Calibri" w:hAnsiTheme="majorHAnsi" w:cstheme="minorHAnsi"/>
                <w:sz w:val="22"/>
              </w:rPr>
              <w:t>-19 pandemic</w:t>
            </w:r>
          </w:p>
        </w:tc>
        <w:tc>
          <w:tcPr>
            <w:tcW w:w="841" w:type="dxa"/>
          </w:tcPr>
          <w:p w14:paraId="6D64A898" w14:textId="700975D6" w:rsidR="007214A1" w:rsidRPr="007214A1" w:rsidRDefault="00467957" w:rsidP="009F78AE">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LH</w:t>
            </w:r>
          </w:p>
        </w:tc>
      </w:tr>
      <w:tr w:rsidR="00BE0D7D" w:rsidRPr="007214A1" w14:paraId="0647B8AC" w14:textId="77777777" w:rsidTr="00BE0D7D">
        <w:trPr>
          <w:jc w:val="center"/>
        </w:trPr>
        <w:tc>
          <w:tcPr>
            <w:tcW w:w="1193" w:type="dxa"/>
          </w:tcPr>
          <w:p w14:paraId="5109E753" w14:textId="4EB4D0F6" w:rsidR="00BE0D7D" w:rsidRPr="007214A1" w:rsidRDefault="00BE0D7D" w:rsidP="00BE0D7D">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07/02/23</w:t>
            </w:r>
          </w:p>
        </w:tc>
        <w:tc>
          <w:tcPr>
            <w:tcW w:w="1235" w:type="dxa"/>
          </w:tcPr>
          <w:p w14:paraId="03FC42B5" w14:textId="6B082CCC" w:rsidR="00BE0D7D" w:rsidRPr="007214A1" w:rsidRDefault="00BE0D7D" w:rsidP="00BE0D7D">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V6.3</w:t>
            </w:r>
          </w:p>
        </w:tc>
        <w:tc>
          <w:tcPr>
            <w:tcW w:w="1190" w:type="dxa"/>
          </w:tcPr>
          <w:p w14:paraId="7F97CE46" w14:textId="33AB8ACB" w:rsidR="00BE0D7D" w:rsidRPr="007214A1" w:rsidRDefault="00BE0D7D" w:rsidP="00BE0D7D">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1, 3, 5</w:t>
            </w:r>
          </w:p>
        </w:tc>
        <w:tc>
          <w:tcPr>
            <w:tcW w:w="4755" w:type="dxa"/>
          </w:tcPr>
          <w:p w14:paraId="7DD1604B" w14:textId="56F84AD0" w:rsidR="00BE0D7D" w:rsidRPr="007214A1" w:rsidRDefault="00BE0D7D" w:rsidP="00BE0D7D">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Amended to reflect COVID and UK GDPR updates</w:t>
            </w:r>
          </w:p>
        </w:tc>
        <w:tc>
          <w:tcPr>
            <w:tcW w:w="841" w:type="dxa"/>
          </w:tcPr>
          <w:p w14:paraId="646809AA" w14:textId="0E5AE8D4" w:rsidR="00BE0D7D" w:rsidRPr="007214A1" w:rsidRDefault="00BE0D7D" w:rsidP="00BE0D7D">
            <w:pPr>
              <w:widowControl w:val="0"/>
              <w:spacing w:line="276" w:lineRule="auto"/>
              <w:jc w:val="both"/>
              <w:rPr>
                <w:rFonts w:asciiTheme="majorHAnsi" w:eastAsia="Calibri" w:hAnsiTheme="majorHAnsi" w:cstheme="minorHAnsi"/>
                <w:sz w:val="22"/>
              </w:rPr>
            </w:pPr>
            <w:r>
              <w:rPr>
                <w:rFonts w:asciiTheme="majorHAnsi" w:eastAsia="Calibri" w:hAnsiTheme="majorHAnsi" w:cstheme="minorHAnsi"/>
                <w:sz w:val="22"/>
              </w:rPr>
              <w:t>PP</w:t>
            </w:r>
          </w:p>
        </w:tc>
      </w:tr>
      <w:tr w:rsidR="007214A1" w:rsidRPr="007214A1" w14:paraId="6EFB814B" w14:textId="77777777" w:rsidTr="00BE0D7D">
        <w:trPr>
          <w:jc w:val="center"/>
        </w:trPr>
        <w:tc>
          <w:tcPr>
            <w:tcW w:w="1193" w:type="dxa"/>
          </w:tcPr>
          <w:p w14:paraId="08843FE8"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235" w:type="dxa"/>
          </w:tcPr>
          <w:p w14:paraId="54945B35"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190" w:type="dxa"/>
          </w:tcPr>
          <w:p w14:paraId="5A7BD55F"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4755" w:type="dxa"/>
          </w:tcPr>
          <w:p w14:paraId="5BB58489"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841" w:type="dxa"/>
          </w:tcPr>
          <w:p w14:paraId="5DAA729B"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r>
      <w:tr w:rsidR="007214A1" w:rsidRPr="007214A1" w14:paraId="5C06C071" w14:textId="77777777" w:rsidTr="00BE0D7D">
        <w:trPr>
          <w:jc w:val="center"/>
        </w:trPr>
        <w:tc>
          <w:tcPr>
            <w:tcW w:w="1193" w:type="dxa"/>
          </w:tcPr>
          <w:p w14:paraId="419C040C"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235" w:type="dxa"/>
          </w:tcPr>
          <w:p w14:paraId="1954061F"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190" w:type="dxa"/>
          </w:tcPr>
          <w:p w14:paraId="477B8ADC"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4755" w:type="dxa"/>
          </w:tcPr>
          <w:p w14:paraId="698AEB38"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841" w:type="dxa"/>
          </w:tcPr>
          <w:p w14:paraId="116EA042"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r>
      <w:tr w:rsidR="007214A1" w:rsidRPr="007214A1" w14:paraId="0E87451D" w14:textId="77777777" w:rsidTr="00BE0D7D">
        <w:trPr>
          <w:jc w:val="center"/>
        </w:trPr>
        <w:tc>
          <w:tcPr>
            <w:tcW w:w="1193" w:type="dxa"/>
          </w:tcPr>
          <w:p w14:paraId="0A119F4C"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235" w:type="dxa"/>
          </w:tcPr>
          <w:p w14:paraId="6118DDD4"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190" w:type="dxa"/>
          </w:tcPr>
          <w:p w14:paraId="12030933"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4755" w:type="dxa"/>
          </w:tcPr>
          <w:p w14:paraId="1984B4AF"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841" w:type="dxa"/>
          </w:tcPr>
          <w:p w14:paraId="1314582C"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r>
      <w:tr w:rsidR="007214A1" w:rsidRPr="007214A1" w14:paraId="293B525F" w14:textId="77777777" w:rsidTr="00BE0D7D">
        <w:trPr>
          <w:jc w:val="center"/>
        </w:trPr>
        <w:tc>
          <w:tcPr>
            <w:tcW w:w="1193" w:type="dxa"/>
          </w:tcPr>
          <w:p w14:paraId="767314B1"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235" w:type="dxa"/>
          </w:tcPr>
          <w:p w14:paraId="37EDBC1E"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190" w:type="dxa"/>
          </w:tcPr>
          <w:p w14:paraId="3656A171"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4755" w:type="dxa"/>
          </w:tcPr>
          <w:p w14:paraId="347C3E06"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841" w:type="dxa"/>
          </w:tcPr>
          <w:p w14:paraId="1D643B15"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r>
      <w:tr w:rsidR="007214A1" w:rsidRPr="007214A1" w14:paraId="3554D80B" w14:textId="77777777" w:rsidTr="00BE0D7D">
        <w:trPr>
          <w:jc w:val="center"/>
        </w:trPr>
        <w:tc>
          <w:tcPr>
            <w:tcW w:w="1193" w:type="dxa"/>
          </w:tcPr>
          <w:p w14:paraId="63D3D3C3"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235" w:type="dxa"/>
          </w:tcPr>
          <w:p w14:paraId="506FC418"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1190" w:type="dxa"/>
          </w:tcPr>
          <w:p w14:paraId="6AC2A7E7"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4755" w:type="dxa"/>
          </w:tcPr>
          <w:p w14:paraId="48B04B4B"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c>
          <w:tcPr>
            <w:tcW w:w="841" w:type="dxa"/>
          </w:tcPr>
          <w:p w14:paraId="2E45582F" w14:textId="77777777" w:rsidR="007214A1" w:rsidRPr="007214A1" w:rsidRDefault="007214A1" w:rsidP="009F78AE">
            <w:pPr>
              <w:widowControl w:val="0"/>
              <w:spacing w:line="276" w:lineRule="auto"/>
              <w:jc w:val="both"/>
              <w:rPr>
                <w:rFonts w:asciiTheme="majorHAnsi" w:eastAsia="Calibri" w:hAnsiTheme="majorHAnsi" w:cstheme="minorHAnsi"/>
                <w:sz w:val="22"/>
              </w:rPr>
            </w:pPr>
          </w:p>
        </w:tc>
      </w:tr>
    </w:tbl>
    <w:p w14:paraId="12F0F717" w14:textId="77777777" w:rsidR="007A07C3" w:rsidRPr="00545013" w:rsidRDefault="007A07C3" w:rsidP="009F78AE">
      <w:pPr>
        <w:spacing w:line="276" w:lineRule="auto"/>
        <w:jc w:val="both"/>
        <w:rPr>
          <w:rFonts w:asciiTheme="majorHAnsi" w:hAnsiTheme="majorHAnsi"/>
          <w:sz w:val="22"/>
        </w:rPr>
      </w:pPr>
    </w:p>
    <w:sectPr w:rsidR="007A07C3" w:rsidRPr="00545013" w:rsidSect="00502B30">
      <w:headerReference w:type="default" r:id="rId11"/>
      <w:footerReference w:type="even" r:id="rId12"/>
      <w:footerReference w:type="default" r:id="rId13"/>
      <w:pgSz w:w="11900" w:h="16840"/>
      <w:pgMar w:top="1985" w:right="1418" w:bottom="198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F319C" w14:textId="77777777" w:rsidR="009A33F2" w:rsidRDefault="009A33F2" w:rsidP="00F749AD">
      <w:r>
        <w:separator/>
      </w:r>
    </w:p>
  </w:endnote>
  <w:endnote w:type="continuationSeparator" w:id="0">
    <w:p w14:paraId="3B4A3A45" w14:textId="77777777" w:rsidR="009A33F2" w:rsidRDefault="009A33F2" w:rsidP="00F7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Neue-Roman">
    <w:altName w:val="Microsoft JhengHei"/>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7A1D" w14:textId="77777777" w:rsidR="00AA637A" w:rsidRDefault="00AA637A" w:rsidP="00E420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B4D86" w14:textId="77777777" w:rsidR="00AA637A" w:rsidRDefault="007355BD" w:rsidP="00E42048">
    <w:pPr>
      <w:pStyle w:val="Footer"/>
      <w:ind w:right="360"/>
    </w:pPr>
    <w:sdt>
      <w:sdtPr>
        <w:id w:val="-238938219"/>
        <w:placeholder>
          <w:docPart w:val="105347A40E26BC47B690DFCFFE623EDB"/>
        </w:placeholder>
        <w:temporary/>
        <w:showingPlcHdr/>
      </w:sdtPr>
      <w:sdtEndPr/>
      <w:sdtContent>
        <w:r w:rsidR="00AA637A">
          <w:t>[Type text]</w:t>
        </w:r>
      </w:sdtContent>
    </w:sdt>
    <w:r w:rsidR="00AA637A">
      <w:ptab w:relativeTo="margin" w:alignment="center" w:leader="none"/>
    </w:r>
    <w:sdt>
      <w:sdtPr>
        <w:id w:val="48046477"/>
        <w:placeholder>
          <w:docPart w:val="398908ADB8E56F4692BA17264F933FD5"/>
        </w:placeholder>
        <w:temporary/>
        <w:showingPlcHdr/>
      </w:sdtPr>
      <w:sdtEndPr/>
      <w:sdtContent>
        <w:r w:rsidR="00AA637A">
          <w:t>[Type text]</w:t>
        </w:r>
      </w:sdtContent>
    </w:sdt>
    <w:r w:rsidR="00AA637A">
      <w:ptab w:relativeTo="margin" w:alignment="right" w:leader="none"/>
    </w:r>
    <w:sdt>
      <w:sdtPr>
        <w:id w:val="2034458342"/>
        <w:placeholder>
          <w:docPart w:val="ED04FAF6376A9C4EA60E0C6B275A7A61"/>
        </w:placeholder>
        <w:temporary/>
        <w:showingPlcHdr/>
      </w:sdtPr>
      <w:sdtEndPr/>
      <w:sdtContent>
        <w:r w:rsidR="00AA637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946F" w14:textId="113C0BB7" w:rsidR="00AA637A" w:rsidRDefault="00AA637A" w:rsidP="00AF287B">
    <w:pPr>
      <w:pStyle w:val="Footer"/>
      <w:tabs>
        <w:tab w:val="clear" w:pos="4320"/>
        <w:tab w:val="clear" w:pos="8640"/>
        <w:tab w:val="center" w:pos="4150"/>
        <w:tab w:val="right" w:pos="9046"/>
      </w:tabs>
      <w:ind w:right="360"/>
      <w:rPr>
        <w:rFonts w:asciiTheme="majorHAnsi" w:hAnsiTheme="majorHAnsi"/>
        <w:sz w:val="18"/>
      </w:rPr>
    </w:pPr>
    <w:r>
      <w:rPr>
        <w:rFonts w:asciiTheme="majorHAnsi" w:hAnsiTheme="majorHAnsi"/>
        <w:sz w:val="18"/>
      </w:rPr>
      <w:t>Confidentiality policy v6.</w:t>
    </w:r>
    <w:r w:rsidR="00BE0D7D">
      <w:rPr>
        <w:rFonts w:asciiTheme="majorHAnsi" w:hAnsiTheme="majorHAnsi"/>
        <w:sz w:val="18"/>
      </w:rPr>
      <w:t>3</w:t>
    </w:r>
    <w:r>
      <w:rPr>
        <w:rFonts w:asciiTheme="majorHAnsi" w:hAnsiTheme="majorHAnsi"/>
        <w:sz w:val="18"/>
      </w:rPr>
      <w:tab/>
    </w:r>
    <w:r>
      <w:rPr>
        <w:rFonts w:asciiTheme="majorHAnsi" w:hAnsiTheme="majorHAnsi"/>
        <w:sz w:val="18"/>
      </w:rPr>
      <w:tab/>
    </w:r>
    <w:r w:rsidRPr="004732EB">
      <w:rPr>
        <w:rStyle w:val="PageNumber"/>
        <w:rFonts w:asciiTheme="majorHAnsi" w:hAnsiTheme="majorHAnsi"/>
        <w:sz w:val="22"/>
      </w:rPr>
      <w:t xml:space="preserve">Page </w:t>
    </w:r>
    <w:r w:rsidRPr="004732EB">
      <w:rPr>
        <w:rStyle w:val="PageNumber"/>
        <w:rFonts w:asciiTheme="majorHAnsi" w:hAnsiTheme="majorHAnsi"/>
        <w:sz w:val="22"/>
      </w:rPr>
      <w:fldChar w:fldCharType="begin"/>
    </w:r>
    <w:r w:rsidRPr="004732EB">
      <w:rPr>
        <w:rStyle w:val="PageNumber"/>
        <w:rFonts w:asciiTheme="majorHAnsi" w:hAnsiTheme="majorHAnsi"/>
        <w:sz w:val="22"/>
      </w:rPr>
      <w:instrText xml:space="preserve"> PAGE </w:instrText>
    </w:r>
    <w:r w:rsidRPr="004732EB">
      <w:rPr>
        <w:rStyle w:val="PageNumber"/>
        <w:rFonts w:asciiTheme="majorHAnsi" w:hAnsiTheme="majorHAnsi"/>
        <w:sz w:val="22"/>
      </w:rPr>
      <w:fldChar w:fldCharType="separate"/>
    </w:r>
    <w:r w:rsidR="009F78AE">
      <w:rPr>
        <w:rStyle w:val="PageNumber"/>
        <w:rFonts w:asciiTheme="majorHAnsi" w:hAnsiTheme="majorHAnsi"/>
        <w:noProof/>
        <w:sz w:val="22"/>
      </w:rPr>
      <w:t>1</w:t>
    </w:r>
    <w:r w:rsidRPr="004732EB">
      <w:rPr>
        <w:rStyle w:val="PageNumber"/>
        <w:rFonts w:asciiTheme="majorHAnsi" w:hAnsiTheme="majorHAnsi"/>
        <w:sz w:val="22"/>
      </w:rPr>
      <w:fldChar w:fldCharType="end"/>
    </w:r>
    <w:r w:rsidRPr="004732EB">
      <w:rPr>
        <w:rStyle w:val="PageNumber"/>
        <w:rFonts w:asciiTheme="majorHAnsi" w:hAnsiTheme="majorHAnsi"/>
        <w:sz w:val="22"/>
      </w:rPr>
      <w:t xml:space="preserve"> of </w:t>
    </w:r>
    <w:r w:rsidRPr="004732EB">
      <w:rPr>
        <w:rStyle w:val="PageNumber"/>
        <w:rFonts w:asciiTheme="majorHAnsi" w:hAnsiTheme="majorHAnsi"/>
        <w:sz w:val="22"/>
      </w:rPr>
      <w:fldChar w:fldCharType="begin"/>
    </w:r>
    <w:r w:rsidRPr="004732EB">
      <w:rPr>
        <w:rStyle w:val="PageNumber"/>
        <w:rFonts w:asciiTheme="majorHAnsi" w:hAnsiTheme="majorHAnsi"/>
        <w:sz w:val="22"/>
      </w:rPr>
      <w:instrText xml:space="preserve"> NUMPAGES </w:instrText>
    </w:r>
    <w:r w:rsidRPr="004732EB">
      <w:rPr>
        <w:rStyle w:val="PageNumber"/>
        <w:rFonts w:asciiTheme="majorHAnsi" w:hAnsiTheme="majorHAnsi"/>
        <w:sz w:val="22"/>
      </w:rPr>
      <w:fldChar w:fldCharType="separate"/>
    </w:r>
    <w:r w:rsidR="009F78AE">
      <w:rPr>
        <w:rStyle w:val="PageNumber"/>
        <w:rFonts w:asciiTheme="majorHAnsi" w:hAnsiTheme="majorHAnsi"/>
        <w:noProof/>
        <w:sz w:val="22"/>
      </w:rPr>
      <w:t>2</w:t>
    </w:r>
    <w:r w:rsidRPr="004732EB">
      <w:rPr>
        <w:rStyle w:val="PageNumber"/>
        <w:rFonts w:asciiTheme="majorHAnsi" w:hAnsiTheme="majorHAnsi"/>
        <w:sz w:val="22"/>
      </w:rPr>
      <w:fldChar w:fldCharType="end"/>
    </w:r>
  </w:p>
  <w:p w14:paraId="69C23CDD" w14:textId="77777777" w:rsidR="00AA637A" w:rsidRPr="00AF287B" w:rsidRDefault="00AA637A" w:rsidP="00AF287B">
    <w:pPr>
      <w:pStyle w:val="Footer"/>
      <w:tabs>
        <w:tab w:val="clear" w:pos="4320"/>
        <w:tab w:val="clear" w:pos="8640"/>
        <w:tab w:val="center" w:pos="4150"/>
        <w:tab w:val="right" w:pos="9046"/>
      </w:tabs>
      <w:ind w:right="360"/>
      <w:rPr>
        <w:rFonts w:asciiTheme="majorHAnsi" w:hAnsiTheme="majorHAnsi"/>
        <w:sz w:val="18"/>
      </w:rPr>
    </w:pPr>
    <w:r w:rsidRPr="00CA4D71">
      <w:rPr>
        <w:rFonts w:asciiTheme="majorHAnsi" w:hAnsiTheme="majorHAnsi"/>
        <w:sz w:val="14"/>
        <w:szCs w:val="14"/>
      </w:rPr>
      <w:t>©Apolline Ltd</w:t>
    </w:r>
    <w:r>
      <w:rPr>
        <w:rStyle w:val="PageNumber"/>
        <w:rFonts w:asciiTheme="majorHAnsi" w:hAnsiTheme="majorHAnsi"/>
        <w:sz w:val="22"/>
      </w:rPr>
      <w:tab/>
    </w:r>
    <w:r>
      <w:rPr>
        <w:rStyle w:val="PageNumber"/>
        <w:rFonts w:asciiTheme="majorHAnsi" w:hAnsiTheme="majorHAnsi"/>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409C" w14:textId="77777777" w:rsidR="009A33F2" w:rsidRDefault="009A33F2" w:rsidP="00F749AD">
      <w:r>
        <w:separator/>
      </w:r>
    </w:p>
  </w:footnote>
  <w:footnote w:type="continuationSeparator" w:id="0">
    <w:p w14:paraId="3EF26E51" w14:textId="77777777" w:rsidR="009A33F2" w:rsidRDefault="009A33F2" w:rsidP="00F7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6B6A" w14:textId="145DFDD3" w:rsidR="00AA637A" w:rsidRPr="00215203" w:rsidRDefault="00AA637A" w:rsidP="00215203">
    <w:pPr>
      <w:jc w:val="right"/>
      <w:rPr>
        <w:rFonts w:asciiTheme="majorHAnsi" w:hAnsiTheme="majorHAnsi"/>
        <w:sz w:val="22"/>
      </w:rPr>
    </w:pPr>
    <w:r>
      <w:tab/>
    </w:r>
    <w:r w:rsidR="00215203" w:rsidRPr="00931C7D">
      <w:rPr>
        <w:rFonts w:asciiTheme="majorHAnsi" w:hAnsiTheme="majorHAnsi"/>
        <w:sz w:val="22"/>
      </w:rPr>
      <w:t/>
      <w:pict>
        <v:shape type="#_x0000_t75" style="width:92.700369913687px;height:70px" stroked="f">
          <v:imagedata r:id="rId1" o:title=""/>
        </v:shape>
      </w:pi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D18"/>
    <w:multiLevelType w:val="hybridMultilevel"/>
    <w:tmpl w:val="4094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8309E"/>
    <w:multiLevelType w:val="hybridMultilevel"/>
    <w:tmpl w:val="BC406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C1367"/>
    <w:multiLevelType w:val="hybridMultilevel"/>
    <w:tmpl w:val="35EE3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F1B0A"/>
    <w:multiLevelType w:val="hybridMultilevel"/>
    <w:tmpl w:val="E5720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4EC"/>
    <w:multiLevelType w:val="hybridMultilevel"/>
    <w:tmpl w:val="7FB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21ADD"/>
    <w:multiLevelType w:val="hybridMultilevel"/>
    <w:tmpl w:val="8750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049B9"/>
    <w:multiLevelType w:val="hybridMultilevel"/>
    <w:tmpl w:val="EB6AE4A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EEC561C"/>
    <w:multiLevelType w:val="hybridMultilevel"/>
    <w:tmpl w:val="5432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D1A5C"/>
    <w:multiLevelType w:val="hybridMultilevel"/>
    <w:tmpl w:val="C5F2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66AE8"/>
    <w:multiLevelType w:val="hybridMultilevel"/>
    <w:tmpl w:val="2EDE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8856578">
    <w:abstractNumId w:val="7"/>
  </w:num>
  <w:num w:numId="2" w16cid:durableId="1353872424">
    <w:abstractNumId w:val="2"/>
  </w:num>
  <w:num w:numId="3" w16cid:durableId="1189366515">
    <w:abstractNumId w:val="4"/>
  </w:num>
  <w:num w:numId="4" w16cid:durableId="401681952">
    <w:abstractNumId w:val="8"/>
  </w:num>
  <w:num w:numId="5" w16cid:durableId="502429117">
    <w:abstractNumId w:val="0"/>
  </w:num>
  <w:num w:numId="6" w16cid:durableId="923033053">
    <w:abstractNumId w:val="1"/>
  </w:num>
  <w:num w:numId="7" w16cid:durableId="1452364519">
    <w:abstractNumId w:val="6"/>
  </w:num>
  <w:num w:numId="8" w16cid:durableId="1116756034">
    <w:abstractNumId w:val="5"/>
  </w:num>
  <w:num w:numId="9" w16cid:durableId="1540705466">
    <w:abstractNumId w:val="3"/>
  </w:num>
  <w:num w:numId="10" w16cid:durableId="1125270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A1"/>
    <w:rsid w:val="00040B44"/>
    <w:rsid w:val="00045EA9"/>
    <w:rsid w:val="00085713"/>
    <w:rsid w:val="00086334"/>
    <w:rsid w:val="000D25C2"/>
    <w:rsid w:val="000E6223"/>
    <w:rsid w:val="00113F18"/>
    <w:rsid w:val="00144D12"/>
    <w:rsid w:val="001566DC"/>
    <w:rsid w:val="0016412B"/>
    <w:rsid w:val="00176BE4"/>
    <w:rsid w:val="00184BA2"/>
    <w:rsid w:val="001A3027"/>
    <w:rsid w:val="001B60CF"/>
    <w:rsid w:val="001D39AB"/>
    <w:rsid w:val="001E1FBD"/>
    <w:rsid w:val="00215203"/>
    <w:rsid w:val="002165A4"/>
    <w:rsid w:val="00255746"/>
    <w:rsid w:val="00281E9F"/>
    <w:rsid w:val="002958A0"/>
    <w:rsid w:val="00296475"/>
    <w:rsid w:val="002B16ED"/>
    <w:rsid w:val="002C328C"/>
    <w:rsid w:val="002E3D7A"/>
    <w:rsid w:val="002F5932"/>
    <w:rsid w:val="00300F2C"/>
    <w:rsid w:val="00312D6F"/>
    <w:rsid w:val="00341D67"/>
    <w:rsid w:val="00351F9E"/>
    <w:rsid w:val="00356097"/>
    <w:rsid w:val="00361CF4"/>
    <w:rsid w:val="00390A16"/>
    <w:rsid w:val="00397072"/>
    <w:rsid w:val="003A47AA"/>
    <w:rsid w:val="003C30CB"/>
    <w:rsid w:val="00403519"/>
    <w:rsid w:val="004244CF"/>
    <w:rsid w:val="00465FFB"/>
    <w:rsid w:val="004678F0"/>
    <w:rsid w:val="00467957"/>
    <w:rsid w:val="004732EB"/>
    <w:rsid w:val="00497820"/>
    <w:rsid w:val="004A51AC"/>
    <w:rsid w:val="004B015B"/>
    <w:rsid w:val="004B0AFB"/>
    <w:rsid w:val="004F0096"/>
    <w:rsid w:val="004F4D6C"/>
    <w:rsid w:val="004F604C"/>
    <w:rsid w:val="00502B30"/>
    <w:rsid w:val="0052437B"/>
    <w:rsid w:val="00545013"/>
    <w:rsid w:val="0054672E"/>
    <w:rsid w:val="00563952"/>
    <w:rsid w:val="0058443E"/>
    <w:rsid w:val="005929A8"/>
    <w:rsid w:val="005E309C"/>
    <w:rsid w:val="0061178C"/>
    <w:rsid w:val="00626824"/>
    <w:rsid w:val="00651171"/>
    <w:rsid w:val="00670250"/>
    <w:rsid w:val="00671E3B"/>
    <w:rsid w:val="00673B5C"/>
    <w:rsid w:val="00691A17"/>
    <w:rsid w:val="006B0077"/>
    <w:rsid w:val="006E3D4F"/>
    <w:rsid w:val="006F5D23"/>
    <w:rsid w:val="007201B4"/>
    <w:rsid w:val="007214A1"/>
    <w:rsid w:val="00723B74"/>
    <w:rsid w:val="007355BD"/>
    <w:rsid w:val="00781377"/>
    <w:rsid w:val="0078681C"/>
    <w:rsid w:val="00795848"/>
    <w:rsid w:val="007A07C3"/>
    <w:rsid w:val="007B2FE3"/>
    <w:rsid w:val="007C2C67"/>
    <w:rsid w:val="007E0EB3"/>
    <w:rsid w:val="0081048E"/>
    <w:rsid w:val="00836C2C"/>
    <w:rsid w:val="00887AE2"/>
    <w:rsid w:val="0089224F"/>
    <w:rsid w:val="008945E8"/>
    <w:rsid w:val="008C36B0"/>
    <w:rsid w:val="008D28B4"/>
    <w:rsid w:val="008D2C86"/>
    <w:rsid w:val="008E1BA9"/>
    <w:rsid w:val="008F7A7F"/>
    <w:rsid w:val="00931D9E"/>
    <w:rsid w:val="0098228B"/>
    <w:rsid w:val="009A0B43"/>
    <w:rsid w:val="009A33F2"/>
    <w:rsid w:val="009B4B40"/>
    <w:rsid w:val="009B6E89"/>
    <w:rsid w:val="009C0CD2"/>
    <w:rsid w:val="009C17C5"/>
    <w:rsid w:val="009D5A42"/>
    <w:rsid w:val="009D708A"/>
    <w:rsid w:val="009F5A3D"/>
    <w:rsid w:val="009F78AE"/>
    <w:rsid w:val="00A13266"/>
    <w:rsid w:val="00A22935"/>
    <w:rsid w:val="00A46ED9"/>
    <w:rsid w:val="00A60C8B"/>
    <w:rsid w:val="00A87488"/>
    <w:rsid w:val="00A87BEF"/>
    <w:rsid w:val="00AA00B0"/>
    <w:rsid w:val="00AA30F5"/>
    <w:rsid w:val="00AA637A"/>
    <w:rsid w:val="00AB1A3C"/>
    <w:rsid w:val="00AB2973"/>
    <w:rsid w:val="00AD3A1C"/>
    <w:rsid w:val="00AD762A"/>
    <w:rsid w:val="00AE4576"/>
    <w:rsid w:val="00AF287B"/>
    <w:rsid w:val="00AF6216"/>
    <w:rsid w:val="00B02494"/>
    <w:rsid w:val="00B17DFA"/>
    <w:rsid w:val="00B24D37"/>
    <w:rsid w:val="00B35F14"/>
    <w:rsid w:val="00B46554"/>
    <w:rsid w:val="00B70393"/>
    <w:rsid w:val="00BE0D7D"/>
    <w:rsid w:val="00BF4BFE"/>
    <w:rsid w:val="00C06091"/>
    <w:rsid w:val="00C34CC4"/>
    <w:rsid w:val="00C34E59"/>
    <w:rsid w:val="00C36316"/>
    <w:rsid w:val="00C42CC9"/>
    <w:rsid w:val="00C67BF0"/>
    <w:rsid w:val="00C71E19"/>
    <w:rsid w:val="00C73223"/>
    <w:rsid w:val="00CA35EE"/>
    <w:rsid w:val="00CA4D71"/>
    <w:rsid w:val="00CD79CE"/>
    <w:rsid w:val="00CF0114"/>
    <w:rsid w:val="00D078D0"/>
    <w:rsid w:val="00D150F7"/>
    <w:rsid w:val="00D304DD"/>
    <w:rsid w:val="00D33128"/>
    <w:rsid w:val="00D834F2"/>
    <w:rsid w:val="00D9623B"/>
    <w:rsid w:val="00DC73D0"/>
    <w:rsid w:val="00E03893"/>
    <w:rsid w:val="00E23BD2"/>
    <w:rsid w:val="00E42048"/>
    <w:rsid w:val="00E5308F"/>
    <w:rsid w:val="00EB5672"/>
    <w:rsid w:val="00ED55FB"/>
    <w:rsid w:val="00F11C3E"/>
    <w:rsid w:val="00F22495"/>
    <w:rsid w:val="00F41795"/>
    <w:rsid w:val="00F6422F"/>
    <w:rsid w:val="00F749AD"/>
    <w:rsid w:val="00FA6DC6"/>
    <w:rsid w:val="00FB1202"/>
    <w:rsid w:val="00FC7FEB"/>
    <w:rsid w:val="00FD2D35"/>
    <w:rsid w:val="00FD7106"/>
    <w:rsid w:val="00FE49DC"/>
    <w:rsid w:val="00FE6881"/>
    <w:rsid w:val="00FF4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3B2B81"/>
  <w14:defaultImageDpi w14:val="300"/>
  <w15:docId w15:val="{CCFCC181-11D3-42D2-8ADB-9175D8AF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4A1"/>
    <w:rPr>
      <w:rFonts w:ascii="Verdana" w:eastAsia="Times New Roman" w:hAnsi="Verdana" w:cs="Times New Roman"/>
      <w:sz w:val="20"/>
      <w:szCs w:val="22"/>
      <w:lang w:val="en-GB"/>
    </w:rPr>
  </w:style>
  <w:style w:type="paragraph" w:styleId="Heading1">
    <w:name w:val="heading 1"/>
    <w:basedOn w:val="Normal"/>
    <w:next w:val="Normal"/>
    <w:link w:val="Heading1Char"/>
    <w:uiPriority w:val="9"/>
    <w:qFormat/>
    <w:rsid w:val="005929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9A8"/>
    <w:rPr>
      <w:rFonts w:asciiTheme="majorHAnsi" w:eastAsiaTheme="majorEastAsia" w:hAnsiTheme="majorHAnsi" w:cstheme="majorBidi"/>
      <w:b/>
      <w:bCs/>
      <w:color w:val="345A8A" w:themeColor="accent1" w:themeShade="B5"/>
      <w:sz w:val="32"/>
      <w:szCs w:val="32"/>
    </w:rPr>
  </w:style>
  <w:style w:type="paragraph" w:styleId="TOCHeading">
    <w:name w:val="TOC Heading"/>
    <w:basedOn w:val="TOC1"/>
    <w:next w:val="Normal"/>
    <w:uiPriority w:val="39"/>
    <w:unhideWhenUsed/>
    <w:qFormat/>
    <w:rsid w:val="005929A8"/>
    <w:pPr>
      <w:spacing w:line="276" w:lineRule="auto"/>
    </w:pPr>
    <w:rPr>
      <w:b w:val="0"/>
      <w:color w:val="365F91" w:themeColor="accent1" w:themeShade="BF"/>
      <w:sz w:val="28"/>
      <w:szCs w:val="28"/>
    </w:rPr>
  </w:style>
  <w:style w:type="paragraph" w:styleId="TOC1">
    <w:name w:val="toc 1"/>
    <w:basedOn w:val="Normal"/>
    <w:next w:val="Normal"/>
    <w:autoRedefine/>
    <w:uiPriority w:val="39"/>
    <w:semiHidden/>
    <w:unhideWhenUsed/>
    <w:rsid w:val="005929A8"/>
    <w:pPr>
      <w:spacing w:before="120"/>
    </w:pPr>
    <w:rPr>
      <w:rFonts w:ascii="Arial" w:hAnsi="Arial"/>
      <w:b/>
      <w:color w:val="31849B" w:themeColor="accent5" w:themeShade="BF"/>
      <w:sz w:val="32"/>
    </w:rPr>
  </w:style>
  <w:style w:type="paragraph" w:styleId="Header">
    <w:name w:val="header"/>
    <w:basedOn w:val="Normal"/>
    <w:link w:val="HeaderChar"/>
    <w:uiPriority w:val="99"/>
    <w:unhideWhenUsed/>
    <w:rsid w:val="00F749AD"/>
    <w:pPr>
      <w:tabs>
        <w:tab w:val="center" w:pos="4320"/>
        <w:tab w:val="right" w:pos="8640"/>
      </w:tabs>
    </w:pPr>
  </w:style>
  <w:style w:type="character" w:customStyle="1" w:styleId="HeaderChar">
    <w:name w:val="Header Char"/>
    <w:basedOn w:val="DefaultParagraphFont"/>
    <w:link w:val="Header"/>
    <w:uiPriority w:val="99"/>
    <w:rsid w:val="00F749AD"/>
  </w:style>
  <w:style w:type="paragraph" w:styleId="Footer">
    <w:name w:val="footer"/>
    <w:basedOn w:val="Normal"/>
    <w:link w:val="FooterChar"/>
    <w:uiPriority w:val="99"/>
    <w:unhideWhenUsed/>
    <w:rsid w:val="00F749AD"/>
    <w:pPr>
      <w:tabs>
        <w:tab w:val="center" w:pos="4320"/>
        <w:tab w:val="right" w:pos="8640"/>
      </w:tabs>
    </w:pPr>
  </w:style>
  <w:style w:type="character" w:customStyle="1" w:styleId="FooterChar">
    <w:name w:val="Footer Char"/>
    <w:basedOn w:val="DefaultParagraphFont"/>
    <w:link w:val="Footer"/>
    <w:uiPriority w:val="99"/>
    <w:rsid w:val="00F749AD"/>
  </w:style>
  <w:style w:type="paragraph" w:styleId="BalloonText">
    <w:name w:val="Balloon Text"/>
    <w:basedOn w:val="Normal"/>
    <w:link w:val="BalloonTextChar"/>
    <w:uiPriority w:val="99"/>
    <w:semiHidden/>
    <w:unhideWhenUsed/>
    <w:rsid w:val="00EB56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5672"/>
    <w:rPr>
      <w:rFonts w:ascii="Lucida Grande" w:hAnsi="Lucida Grande" w:cs="Lucida Grande"/>
      <w:sz w:val="18"/>
      <w:szCs w:val="18"/>
    </w:rPr>
  </w:style>
  <w:style w:type="paragraph" w:styleId="ListParagraph">
    <w:name w:val="List Paragraph"/>
    <w:basedOn w:val="Normal"/>
    <w:uiPriority w:val="34"/>
    <w:qFormat/>
    <w:rsid w:val="00144D12"/>
    <w:pPr>
      <w:ind w:left="720"/>
      <w:contextualSpacing/>
    </w:pPr>
  </w:style>
  <w:style w:type="character" w:styleId="PageNumber">
    <w:name w:val="page number"/>
    <w:basedOn w:val="DefaultParagraphFont"/>
    <w:uiPriority w:val="99"/>
    <w:semiHidden/>
    <w:unhideWhenUsed/>
    <w:rsid w:val="00E42048"/>
  </w:style>
  <w:style w:type="table" w:styleId="TableGrid">
    <w:name w:val="Table Grid"/>
    <w:basedOn w:val="TableNormal"/>
    <w:uiPriority w:val="39"/>
    <w:rsid w:val="007214A1"/>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4E59"/>
    <w:rPr>
      <w:rFonts w:ascii="Verdana" w:eastAsia="Times New Roman" w:hAnsi="Verdana" w:cs="Times New Roman"/>
      <w:sz w:val="2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5347A40E26BC47B690DFCFFE623EDB"/>
        <w:category>
          <w:name w:val="General"/>
          <w:gallery w:val="placeholder"/>
        </w:category>
        <w:types>
          <w:type w:val="bbPlcHdr"/>
        </w:types>
        <w:behaviors>
          <w:behavior w:val="content"/>
        </w:behaviors>
        <w:guid w:val="{064E6A6B-7A38-664E-B11C-E45C9287FE60}"/>
      </w:docPartPr>
      <w:docPartBody>
        <w:p w:rsidR="00C54511" w:rsidRDefault="00E57680">
          <w:pPr>
            <w:pStyle w:val="105347A40E26BC47B690DFCFFE623EDB"/>
          </w:pPr>
          <w:r>
            <w:t>[Type text]</w:t>
          </w:r>
        </w:p>
      </w:docPartBody>
    </w:docPart>
    <w:docPart>
      <w:docPartPr>
        <w:name w:val="398908ADB8E56F4692BA17264F933FD5"/>
        <w:category>
          <w:name w:val="General"/>
          <w:gallery w:val="placeholder"/>
        </w:category>
        <w:types>
          <w:type w:val="bbPlcHdr"/>
        </w:types>
        <w:behaviors>
          <w:behavior w:val="content"/>
        </w:behaviors>
        <w:guid w:val="{D4FE9809-14E6-F54C-824B-704478BA2C45}"/>
      </w:docPartPr>
      <w:docPartBody>
        <w:p w:rsidR="00C54511" w:rsidRDefault="00E57680">
          <w:pPr>
            <w:pStyle w:val="398908ADB8E56F4692BA17264F933FD5"/>
          </w:pPr>
          <w:r>
            <w:t>[Type text]</w:t>
          </w:r>
        </w:p>
      </w:docPartBody>
    </w:docPart>
    <w:docPart>
      <w:docPartPr>
        <w:name w:val="ED04FAF6376A9C4EA60E0C6B275A7A61"/>
        <w:category>
          <w:name w:val="General"/>
          <w:gallery w:val="placeholder"/>
        </w:category>
        <w:types>
          <w:type w:val="bbPlcHdr"/>
        </w:types>
        <w:behaviors>
          <w:behavior w:val="content"/>
        </w:behaviors>
        <w:guid w:val="{5E8B88C4-1A2A-4E49-A14D-41EC21C9A7D7}"/>
      </w:docPartPr>
      <w:docPartBody>
        <w:p w:rsidR="00C54511" w:rsidRDefault="00E57680">
          <w:pPr>
            <w:pStyle w:val="ED04FAF6376A9C4EA60E0C6B275A7A6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Neue-Roman">
    <w:altName w:val="Microsoft JhengHei"/>
    <w:panose1 w:val="00000000000000000000"/>
    <w:charset w:val="88"/>
    <w:family w:val="swiss"/>
    <w:notTrueType/>
    <w:pitch w:val="default"/>
    <w:sig w:usb0="00000001" w:usb1="08080000" w:usb2="00000010" w:usb3="00000000" w:csb0="001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511"/>
    <w:rsid w:val="00846C80"/>
    <w:rsid w:val="00A902DE"/>
    <w:rsid w:val="00C54511"/>
    <w:rsid w:val="00E576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5347A40E26BC47B690DFCFFE623EDB">
    <w:name w:val="105347A40E26BC47B690DFCFFE623EDB"/>
  </w:style>
  <w:style w:type="paragraph" w:customStyle="1" w:styleId="398908ADB8E56F4692BA17264F933FD5">
    <w:name w:val="398908ADB8E56F4692BA17264F933FD5"/>
  </w:style>
  <w:style w:type="paragraph" w:customStyle="1" w:styleId="ED04FAF6376A9C4EA60E0C6B275A7A61">
    <w:name w:val="ED04FAF6376A9C4EA60E0C6B275A7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21e20f-c8b9-442f-9e86-75cd8c07e577" xsi:nil="true"/>
    <lcf76f155ced4ddcb4097134ff3c332f xmlns="3acbd98d-192d-48d7-b4c6-ff76b9bc2a4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CD4F486DB69F439FDB678C1D904BCE" ma:contentTypeVersion="17" ma:contentTypeDescription="Create a new document." ma:contentTypeScope="" ma:versionID="832ecf5a6640460a838d7293d1d2c104">
  <xsd:schema xmlns:xsd="http://www.w3.org/2001/XMLSchema" xmlns:xs="http://www.w3.org/2001/XMLSchema" xmlns:p="http://schemas.microsoft.com/office/2006/metadata/properties" xmlns:ns2="3acbd98d-192d-48d7-b4c6-ff76b9bc2a42" xmlns:ns3="1521e20f-c8b9-442f-9e86-75cd8c07e577" targetNamespace="http://schemas.microsoft.com/office/2006/metadata/properties" ma:root="true" ma:fieldsID="33214ad762d966b5c03308889632cafb" ns2:_="" ns3:_="">
    <xsd:import namespace="3acbd98d-192d-48d7-b4c6-ff76b9bc2a42"/>
    <xsd:import namespace="1521e20f-c8b9-442f-9e86-75cd8c07e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cbd98d-192d-48d7-b4c6-ff76b9bc2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542162-72fe-4178-9a4d-3580ba4b9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1e20f-c8b9-442f-9e86-75cd8c07e5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d6eb2d4-9693-4c9c-8b05-29f320cc2f2c}" ma:internalName="TaxCatchAll" ma:showField="CatchAllData" ma:web="1521e20f-c8b9-442f-9e86-75cd8c07e577">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81055-9EE8-584C-90B0-197A8B5BC25E}">
  <ds:schemaRefs>
    <ds:schemaRef ds:uri="http://schemas.openxmlformats.org/officeDocument/2006/bibliography"/>
  </ds:schemaRefs>
</ds:datastoreItem>
</file>

<file path=customXml/itemProps2.xml><?xml version="1.0" encoding="utf-8"?>
<ds:datastoreItem xmlns:ds="http://schemas.openxmlformats.org/officeDocument/2006/customXml" ds:itemID="{306341A6-DE4C-46B3-9C20-1678399597D2}">
  <ds:schemaRefs>
    <ds:schemaRef ds:uri="http://schemas.microsoft.com/sharepoint/v3/contenttype/forms"/>
  </ds:schemaRefs>
</ds:datastoreItem>
</file>

<file path=customXml/itemProps3.xml><?xml version="1.0" encoding="utf-8"?>
<ds:datastoreItem xmlns:ds="http://schemas.openxmlformats.org/officeDocument/2006/customXml" ds:itemID="{1D9D381F-CFE9-4F1A-A195-1E42F55261EB}">
  <ds:schemaRefs>
    <ds:schemaRef ds:uri="http://schemas.microsoft.com/office/2006/metadata/properties"/>
    <ds:schemaRef ds:uri="http://schemas.microsoft.com/office/infopath/2007/PartnerControls"/>
    <ds:schemaRef ds:uri="1521e20f-c8b9-442f-9e86-75cd8c07e577"/>
    <ds:schemaRef ds:uri="3acbd98d-192d-48d7-b4c6-ff76b9bc2a42"/>
  </ds:schemaRefs>
</ds:datastoreItem>
</file>

<file path=customXml/itemProps4.xml><?xml version="1.0" encoding="utf-8"?>
<ds:datastoreItem xmlns:ds="http://schemas.openxmlformats.org/officeDocument/2006/customXml" ds:itemID="{EB017C42-3625-40EE-8D90-4471BE79C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cbd98d-192d-48d7-b4c6-ff76b9bc2a42"/>
    <ds:schemaRef ds:uri="1521e20f-c8b9-442f-9e86-75cd8c07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Parkes Dawson Ltd</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Dawson</dc:creator>
  <cp:keywords/>
  <dc:description/>
  <cp:lastModifiedBy>Eileen Fitzgerald</cp:lastModifiedBy>
  <cp:revision>3</cp:revision>
  <cp:lastPrinted>2018-05-16T09:23:00Z</cp:lastPrinted>
  <dcterms:created xsi:type="dcterms:W3CDTF">2023-11-30T15:48:00Z</dcterms:created>
  <dcterms:modified xsi:type="dcterms:W3CDTF">2024-01-12T17:50:00Z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0x010100E4CD4F486DB69F439FDB678C1D904BCE</vt:lpwstr>
  </property>
  <property fmtid="{D5CDD505-2E9C-101B-9397-08002B2CF9AE}" pid="3" name="MediaServiceImageTags">
    <vt:lpwstr/>
  </property>
</Properties>
</file>